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F34" w:rsidRDefault="0024603D" w:rsidP="001521A6">
      <w:pPr>
        <w:pStyle w:val="Title"/>
        <w:widowControl w:val="0"/>
        <w:ind w:right="12"/>
      </w:pPr>
      <w:r>
        <w:t>LANCE GABRIEL LAZAR</w:t>
      </w:r>
    </w:p>
    <w:p w:rsidR="001521A6" w:rsidRDefault="001521A6" w:rsidP="001521A6">
      <w:pPr>
        <w:widowControl w:val="0"/>
        <w:tabs>
          <w:tab w:val="left" w:pos="4580"/>
        </w:tabs>
        <w:ind w:right="12"/>
        <w:jc w:val="center"/>
        <w:rPr>
          <w:rFonts w:ascii="Times" w:hAnsi="Times" w:cs="Times"/>
          <w:b/>
          <w:bCs/>
          <w:sz w:val="14"/>
          <w:szCs w:val="14"/>
        </w:rPr>
      </w:pPr>
    </w:p>
    <w:p w:rsidR="001521A6" w:rsidRDefault="001521A6" w:rsidP="001521A6">
      <w:pPr>
        <w:widowControl w:val="0"/>
        <w:tabs>
          <w:tab w:val="right" w:pos="10560"/>
        </w:tabs>
        <w:ind w:right="12"/>
        <w:rPr>
          <w:rFonts w:ascii="Times" w:hAnsi="Times" w:cs="Times"/>
        </w:rPr>
      </w:pPr>
      <w:r>
        <w:rPr>
          <w:rFonts w:ascii="Times" w:hAnsi="Times" w:cs="Times"/>
        </w:rPr>
        <w:t>Department of History</w:t>
      </w:r>
      <w:r>
        <w:rPr>
          <w:rFonts w:ascii="Times" w:hAnsi="Times" w:cs="Times"/>
        </w:rPr>
        <w:tab/>
        <w:t>59 Bancroft Road</w:t>
      </w:r>
    </w:p>
    <w:p w:rsidR="001521A6" w:rsidRDefault="001521A6" w:rsidP="001521A6">
      <w:pPr>
        <w:widowControl w:val="0"/>
        <w:tabs>
          <w:tab w:val="right" w:pos="10560"/>
        </w:tabs>
        <w:ind w:right="12"/>
        <w:rPr>
          <w:rFonts w:ascii="Times" w:hAnsi="Times" w:cs="Times"/>
        </w:rPr>
      </w:pPr>
      <w:r>
        <w:rPr>
          <w:rFonts w:ascii="Times" w:hAnsi="Times" w:cs="Times"/>
        </w:rPr>
        <w:t xml:space="preserve">Assumption College </w:t>
      </w:r>
      <w:r>
        <w:rPr>
          <w:rFonts w:ascii="Times" w:hAnsi="Times" w:cs="Times"/>
        </w:rPr>
        <w:tab/>
        <w:t>Holden, MA 01520</w:t>
      </w:r>
    </w:p>
    <w:p w:rsidR="001521A6" w:rsidRDefault="001521A6" w:rsidP="001521A6">
      <w:pPr>
        <w:widowControl w:val="0"/>
        <w:tabs>
          <w:tab w:val="right" w:pos="10560"/>
        </w:tabs>
        <w:ind w:right="12"/>
        <w:rPr>
          <w:rFonts w:ascii="Times" w:hAnsi="Times" w:cs="Times"/>
        </w:rPr>
      </w:pPr>
      <w:r>
        <w:rPr>
          <w:rFonts w:ascii="Times" w:hAnsi="Times" w:cs="Times"/>
        </w:rPr>
        <w:t>500 Salisbury Street</w:t>
      </w:r>
      <w:r>
        <w:rPr>
          <w:rFonts w:ascii="Times" w:hAnsi="Times" w:cs="Times"/>
        </w:rPr>
        <w:tab/>
        <w:t>(508) 829-2155</w:t>
      </w:r>
    </w:p>
    <w:p w:rsidR="001521A6" w:rsidRDefault="001521A6" w:rsidP="001521A6">
      <w:pPr>
        <w:widowControl w:val="0"/>
        <w:tabs>
          <w:tab w:val="right" w:pos="10560"/>
        </w:tabs>
        <w:ind w:right="12"/>
        <w:rPr>
          <w:rFonts w:ascii="Times" w:hAnsi="Times" w:cs="Times"/>
        </w:rPr>
      </w:pPr>
      <w:r>
        <w:rPr>
          <w:rFonts w:ascii="Times" w:hAnsi="Times" w:cs="Times"/>
        </w:rPr>
        <w:t>Worcester, MA 01609, phone: (508) 767-7054</w:t>
      </w:r>
      <w:r>
        <w:rPr>
          <w:rFonts w:ascii="Times" w:hAnsi="Times" w:cs="Times"/>
        </w:rPr>
        <w:tab/>
        <w:t>email: llazar@assumption.edu</w:t>
      </w:r>
    </w:p>
    <w:p w:rsidR="001521A6" w:rsidRDefault="001521A6" w:rsidP="001521A6">
      <w:pPr>
        <w:widowControl w:val="0"/>
        <w:ind w:right="12"/>
        <w:rPr>
          <w:rFonts w:ascii="Times" w:hAnsi="Times" w:cs="Times"/>
          <w:sz w:val="14"/>
          <w:szCs w:val="14"/>
        </w:rPr>
      </w:pPr>
    </w:p>
    <w:p w:rsidR="001521A6" w:rsidRDefault="001521A6" w:rsidP="001521A6">
      <w:pPr>
        <w:widowControl w:val="0"/>
        <w:ind w:right="12"/>
        <w:rPr>
          <w:rFonts w:ascii="Times" w:hAnsi="Times" w:cs="Times"/>
          <w:b/>
          <w:bCs/>
        </w:rPr>
      </w:pPr>
      <w:r>
        <w:rPr>
          <w:rFonts w:ascii="Times" w:hAnsi="Times" w:cs="Times"/>
          <w:b/>
          <w:bCs/>
        </w:rPr>
        <w:t>EDUCATION</w:t>
      </w:r>
    </w:p>
    <w:p w:rsidR="001521A6" w:rsidRDefault="001521A6" w:rsidP="001521A6">
      <w:pPr>
        <w:widowControl w:val="0"/>
        <w:ind w:left="270" w:right="12"/>
        <w:jc w:val="both"/>
        <w:rPr>
          <w:rFonts w:ascii="Times" w:hAnsi="Times" w:cs="Times"/>
          <w:sz w:val="14"/>
          <w:szCs w:val="14"/>
        </w:rPr>
      </w:pPr>
    </w:p>
    <w:p w:rsidR="001521A6" w:rsidRDefault="001521A6" w:rsidP="001521A6">
      <w:pPr>
        <w:widowControl w:val="0"/>
        <w:ind w:left="270" w:right="12"/>
        <w:jc w:val="both"/>
        <w:rPr>
          <w:rFonts w:ascii="Times" w:hAnsi="Times" w:cs="Times"/>
        </w:rPr>
      </w:pPr>
      <w:r>
        <w:rPr>
          <w:rFonts w:ascii="Times" w:hAnsi="Times" w:cs="Times"/>
          <w:b/>
          <w:bCs/>
        </w:rPr>
        <w:t>Harvard University</w:t>
      </w:r>
      <w:r>
        <w:rPr>
          <w:rFonts w:ascii="Times" w:hAnsi="Times" w:cs="Times"/>
        </w:rPr>
        <w:t xml:space="preserve"> [1989-1998], Ph.D. in History, June 1998. M.A. in History, June 1990. </w:t>
      </w:r>
    </w:p>
    <w:p w:rsidR="001521A6" w:rsidRDefault="001521A6" w:rsidP="001521A6">
      <w:pPr>
        <w:widowControl w:val="0"/>
        <w:ind w:left="270" w:right="12"/>
        <w:jc w:val="both"/>
        <w:rPr>
          <w:rFonts w:ascii="Times" w:hAnsi="Times" w:cs="Times"/>
        </w:rPr>
      </w:pPr>
      <w:r>
        <w:rPr>
          <w:rFonts w:ascii="Times" w:hAnsi="Times" w:cs="Times"/>
          <w:u w:val="single"/>
        </w:rPr>
        <w:t>Fields</w:t>
      </w:r>
      <w:r>
        <w:rPr>
          <w:rFonts w:ascii="Times" w:hAnsi="Times" w:cs="Times"/>
        </w:rPr>
        <w:t xml:space="preserve">: </w:t>
      </w:r>
      <w:r>
        <w:rPr>
          <w:rFonts w:ascii="Times" w:hAnsi="Times" w:cs="Times"/>
          <w:i/>
          <w:iCs/>
        </w:rPr>
        <w:t>Renaissance and Reformation,</w:t>
      </w:r>
      <w:r>
        <w:rPr>
          <w:rFonts w:ascii="Times" w:hAnsi="Times" w:cs="Times"/>
        </w:rPr>
        <w:t xml:space="preserve"> Steven Ozment; </w:t>
      </w:r>
      <w:r>
        <w:rPr>
          <w:rFonts w:ascii="Times" w:hAnsi="Times" w:cs="Times"/>
          <w:i/>
          <w:iCs/>
        </w:rPr>
        <w:t>Cultural History of Early Modern Europe,</w:t>
      </w:r>
      <w:r>
        <w:rPr>
          <w:rFonts w:ascii="Times" w:hAnsi="Times" w:cs="Times"/>
        </w:rPr>
        <w:t xml:space="preserve"> Simon Schama; </w:t>
      </w:r>
      <w:r>
        <w:rPr>
          <w:rFonts w:ascii="Times" w:hAnsi="Times" w:cs="Times"/>
          <w:i/>
          <w:iCs/>
        </w:rPr>
        <w:t>Medieval Intellectual History,</w:t>
      </w:r>
      <w:r>
        <w:rPr>
          <w:rFonts w:ascii="Times" w:hAnsi="Times" w:cs="Times"/>
        </w:rPr>
        <w:t xml:space="preserve"> James Hankins; </w:t>
      </w:r>
      <w:r>
        <w:rPr>
          <w:rFonts w:ascii="Times" w:hAnsi="Times" w:cs="Times"/>
          <w:i/>
          <w:iCs/>
        </w:rPr>
        <w:t>History of Architecture in Italy and France, 1400-1600,</w:t>
      </w:r>
      <w:r>
        <w:rPr>
          <w:rFonts w:ascii="Times" w:hAnsi="Times" w:cs="Times"/>
        </w:rPr>
        <w:t xml:space="preserve"> Howard Burns.</w:t>
      </w:r>
    </w:p>
    <w:p w:rsidR="001521A6" w:rsidRDefault="001521A6" w:rsidP="001521A6">
      <w:pPr>
        <w:widowControl w:val="0"/>
        <w:ind w:left="270" w:right="12"/>
        <w:jc w:val="both"/>
        <w:rPr>
          <w:rFonts w:ascii="Times" w:hAnsi="Times" w:cs="Times"/>
          <w:sz w:val="14"/>
          <w:szCs w:val="14"/>
        </w:rPr>
      </w:pPr>
    </w:p>
    <w:p w:rsidR="001521A6" w:rsidRDefault="001521A6" w:rsidP="001521A6">
      <w:pPr>
        <w:widowControl w:val="0"/>
        <w:ind w:left="270" w:right="12"/>
        <w:jc w:val="both"/>
        <w:rPr>
          <w:rFonts w:ascii="Times" w:hAnsi="Times" w:cs="Times"/>
        </w:rPr>
      </w:pPr>
      <w:r>
        <w:rPr>
          <w:rFonts w:ascii="Times" w:hAnsi="Times" w:cs="Times"/>
          <w:b/>
          <w:bCs/>
        </w:rPr>
        <w:t>Università degli studi di Bologna</w:t>
      </w:r>
      <w:r>
        <w:rPr>
          <w:rFonts w:ascii="Times" w:hAnsi="Times" w:cs="Times"/>
        </w:rPr>
        <w:t xml:space="preserve"> [1988-1989, Rotary Scholar in Italy] Diploma di Frequenza, July 1989. </w:t>
      </w:r>
    </w:p>
    <w:p w:rsidR="001521A6" w:rsidRDefault="001521A6" w:rsidP="001521A6">
      <w:pPr>
        <w:widowControl w:val="0"/>
        <w:ind w:left="270" w:right="12"/>
        <w:jc w:val="both"/>
        <w:rPr>
          <w:rFonts w:ascii="Times" w:hAnsi="Times" w:cs="Times"/>
        </w:rPr>
      </w:pPr>
      <w:r>
        <w:rPr>
          <w:rFonts w:ascii="Times" w:hAnsi="Times" w:cs="Times"/>
          <w:u w:val="single"/>
        </w:rPr>
        <w:t>Course Work</w:t>
      </w:r>
      <w:r>
        <w:rPr>
          <w:rFonts w:ascii="Times" w:hAnsi="Times" w:cs="Times"/>
        </w:rPr>
        <w:t xml:space="preserve">: </w:t>
      </w:r>
      <w:r w:rsidRPr="006051E2">
        <w:rPr>
          <w:rFonts w:ascii="Times" w:hAnsi="Times" w:cs="Times"/>
          <w:i/>
        </w:rPr>
        <w:t>Medieval, Renaissance, and Early Modern European History; Italian Literature; Art and Architectural History.</w:t>
      </w:r>
    </w:p>
    <w:p w:rsidR="001521A6" w:rsidRDefault="001521A6" w:rsidP="001521A6">
      <w:pPr>
        <w:widowControl w:val="0"/>
        <w:ind w:left="270" w:right="12"/>
        <w:jc w:val="both"/>
        <w:rPr>
          <w:rFonts w:ascii="Times" w:hAnsi="Times" w:cs="Times"/>
          <w:sz w:val="14"/>
          <w:szCs w:val="14"/>
        </w:rPr>
      </w:pPr>
    </w:p>
    <w:p w:rsidR="001521A6" w:rsidRDefault="001521A6" w:rsidP="001521A6">
      <w:pPr>
        <w:widowControl w:val="0"/>
        <w:ind w:left="270" w:right="12"/>
        <w:jc w:val="both"/>
        <w:rPr>
          <w:rFonts w:ascii="Times" w:hAnsi="Times" w:cs="Times"/>
        </w:rPr>
      </w:pPr>
      <w:r>
        <w:rPr>
          <w:rFonts w:ascii="Times" w:hAnsi="Times" w:cs="Times"/>
          <w:b/>
          <w:bCs/>
        </w:rPr>
        <w:t>Dartmouth College</w:t>
      </w:r>
      <w:r>
        <w:rPr>
          <w:rFonts w:ascii="Times" w:hAnsi="Times" w:cs="Times"/>
        </w:rPr>
        <w:t xml:space="preserve"> [1982-1986], A.B. </w:t>
      </w:r>
      <w:r>
        <w:rPr>
          <w:rFonts w:ascii="Times" w:hAnsi="Times" w:cs="Times"/>
          <w:i/>
          <w:iCs/>
        </w:rPr>
        <w:t xml:space="preserve">summa cum laude, </w:t>
      </w:r>
      <w:r>
        <w:rPr>
          <w:rFonts w:ascii="Times" w:hAnsi="Times" w:cs="Times"/>
        </w:rPr>
        <w:t xml:space="preserve">June 1986.  </w:t>
      </w:r>
    </w:p>
    <w:p w:rsidR="001521A6" w:rsidRDefault="001521A6" w:rsidP="001521A6">
      <w:pPr>
        <w:widowControl w:val="0"/>
        <w:ind w:left="270" w:right="12"/>
        <w:jc w:val="both"/>
        <w:rPr>
          <w:rFonts w:ascii="Times" w:hAnsi="Times" w:cs="Times"/>
        </w:rPr>
      </w:pPr>
      <w:r>
        <w:rPr>
          <w:rFonts w:ascii="Times" w:hAnsi="Times" w:cs="Times"/>
          <w:u w:val="single"/>
        </w:rPr>
        <w:t>Major</w:t>
      </w:r>
      <w:r>
        <w:rPr>
          <w:rFonts w:ascii="Times" w:hAnsi="Times" w:cs="Times"/>
        </w:rPr>
        <w:t xml:space="preserve">: Philosophy modified with history. </w:t>
      </w:r>
      <w:r>
        <w:rPr>
          <w:rFonts w:ascii="Times" w:hAnsi="Times" w:cs="Times"/>
          <w:u w:val="single"/>
        </w:rPr>
        <w:t>Foreign Study</w:t>
      </w:r>
      <w:r>
        <w:rPr>
          <w:rFonts w:ascii="Times" w:hAnsi="Times" w:cs="Times"/>
        </w:rPr>
        <w:t>: Università degli studi di Siena, Italy.</w:t>
      </w:r>
    </w:p>
    <w:p w:rsidR="001521A6" w:rsidRDefault="001521A6" w:rsidP="001521A6">
      <w:pPr>
        <w:widowControl w:val="0"/>
        <w:ind w:left="270" w:right="12"/>
        <w:jc w:val="both"/>
        <w:rPr>
          <w:rFonts w:ascii="Times" w:hAnsi="Times" w:cs="Times"/>
          <w:sz w:val="14"/>
          <w:szCs w:val="14"/>
        </w:rPr>
      </w:pPr>
    </w:p>
    <w:p w:rsidR="001521A6" w:rsidRDefault="001521A6" w:rsidP="001521A6">
      <w:pPr>
        <w:widowControl w:val="0"/>
        <w:tabs>
          <w:tab w:val="left" w:pos="4580"/>
        </w:tabs>
        <w:ind w:right="12"/>
        <w:rPr>
          <w:rFonts w:ascii="Times" w:hAnsi="Times" w:cs="Times"/>
          <w:b/>
          <w:bCs/>
        </w:rPr>
      </w:pPr>
      <w:r>
        <w:rPr>
          <w:rFonts w:ascii="Times" w:hAnsi="Times" w:cs="Times"/>
          <w:b/>
          <w:bCs/>
        </w:rPr>
        <w:t>ACADEMIC HONORS AND AWARDS</w:t>
      </w:r>
    </w:p>
    <w:p w:rsidR="001521A6" w:rsidRDefault="001521A6" w:rsidP="001521A6">
      <w:pPr>
        <w:widowControl w:val="0"/>
        <w:tabs>
          <w:tab w:val="left" w:pos="4580"/>
        </w:tabs>
        <w:ind w:right="12"/>
        <w:jc w:val="both"/>
        <w:rPr>
          <w:rFonts w:ascii="Times" w:hAnsi="Times" w:cs="Times"/>
          <w:sz w:val="14"/>
          <w:szCs w:val="14"/>
        </w:rPr>
      </w:pP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Faculty Development Grant</w:t>
      </w:r>
      <w:r>
        <w:rPr>
          <w:rFonts w:ascii="Times" w:hAnsi="Times" w:cs="Times"/>
        </w:rPr>
        <w:tab/>
        <w:t xml:space="preserve">Assumption College, Summer 2009. </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Tagaste Project Instructor</w:t>
      </w:r>
      <w:r>
        <w:rPr>
          <w:rFonts w:ascii="Times" w:hAnsi="Times" w:cs="Times"/>
        </w:rPr>
        <w:tab/>
        <w:t>Assumption Pilot Learning</w:t>
      </w:r>
      <w:r w:rsidRPr="00C465DD">
        <w:rPr>
          <w:rFonts w:ascii="Times" w:hAnsi="Times" w:cs="Times"/>
        </w:rPr>
        <w:t xml:space="preserve"> </w:t>
      </w:r>
      <w:r>
        <w:rPr>
          <w:rFonts w:ascii="Times" w:hAnsi="Times" w:cs="Times"/>
        </w:rPr>
        <w:t xml:space="preserve">Community Initiative, 2008-10. </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Howard R. Marraro Prize</w:t>
      </w:r>
      <w:r>
        <w:rPr>
          <w:rFonts w:ascii="Times" w:hAnsi="Times" w:cs="Times"/>
        </w:rPr>
        <w:tab/>
        <w:t xml:space="preserve">American Catholic Historical Association, 2007. </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Teaching Funding Support</w:t>
      </w:r>
      <w:r>
        <w:rPr>
          <w:rFonts w:ascii="Times" w:hAnsi="Times" w:cs="Times"/>
        </w:rPr>
        <w:tab/>
        <w:t xml:space="preserve">Assumption Student Government Association, 2006-8. </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Faculty Publication Subvention</w:t>
      </w:r>
      <w:r>
        <w:rPr>
          <w:rFonts w:ascii="Times" w:hAnsi="Times" w:cs="Times"/>
        </w:rPr>
        <w:tab/>
        <w:t>University Research Council, UNC, 2003.</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Course Enhancement Grants</w:t>
      </w:r>
      <w:r>
        <w:rPr>
          <w:rFonts w:ascii="Times" w:hAnsi="Times" w:cs="Times"/>
        </w:rPr>
        <w:tab/>
        <w:t>Johnston Center for Undergraduate Excellence, 2001-03.</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Summer Institute Seminar Fellowship</w:t>
      </w:r>
      <w:r>
        <w:rPr>
          <w:rFonts w:ascii="Times" w:hAnsi="Times" w:cs="Times"/>
        </w:rPr>
        <w:tab/>
        <w:t>Venice International University, 2001-02.</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Internet Development Grant</w:t>
      </w:r>
      <w:r>
        <w:rPr>
          <w:rFonts w:ascii="Times" w:hAnsi="Times" w:cs="Times"/>
        </w:rPr>
        <w:tab/>
        <w:t>UNC FITAC (Technology) Committee, 2001-02.</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Course Improvement Grant</w:t>
      </w:r>
      <w:r>
        <w:rPr>
          <w:rFonts w:ascii="Times" w:hAnsi="Times" w:cs="Times"/>
        </w:rPr>
        <w:tab/>
        <w:t>UNC Center for Teaching and Learning, 2000.</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Faculty Fellow (Semester Leave)</w:t>
      </w:r>
      <w:r>
        <w:rPr>
          <w:rFonts w:ascii="Times" w:hAnsi="Times" w:cs="Times"/>
        </w:rPr>
        <w:tab/>
        <w:t>UNC Institute for the Arts and Humanities, 1999.</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Junior Faculty Development Grant</w:t>
      </w:r>
      <w:r>
        <w:rPr>
          <w:rFonts w:ascii="Times" w:hAnsi="Times" w:cs="Times"/>
        </w:rPr>
        <w:tab/>
        <w:t>University of North Carolina, 1999.</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John T. Lupton Course Development Award</w:t>
      </w:r>
      <w:r>
        <w:rPr>
          <w:rFonts w:ascii="Times" w:hAnsi="Times" w:cs="Times"/>
        </w:rPr>
        <w:tab/>
        <w:t>University of North Carolina, 1998.</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Chancellor's Internet Technology Award</w:t>
      </w:r>
      <w:r>
        <w:rPr>
          <w:rFonts w:ascii="Times" w:hAnsi="Times" w:cs="Times"/>
        </w:rPr>
        <w:tab/>
        <w:t>University of North Carolina, 1998.</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Technology Grant</w:t>
      </w:r>
      <w:r>
        <w:rPr>
          <w:rFonts w:ascii="Times" w:hAnsi="Times" w:cs="Times"/>
        </w:rPr>
        <w:tab/>
        <w:t>UNC Center for Teaching and Learning, 1997.</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Faculty Research Grant</w:t>
      </w:r>
      <w:r>
        <w:rPr>
          <w:rFonts w:ascii="Times" w:hAnsi="Times" w:cs="Times"/>
        </w:rPr>
        <w:tab/>
        <w:t>University Research Council, UNC, 1997.</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 xml:space="preserve">Charlotte W. Newcombe Fellow </w:t>
      </w:r>
      <w:r>
        <w:rPr>
          <w:rFonts w:ascii="Times" w:hAnsi="Times" w:cs="Times"/>
        </w:rPr>
        <w:tab/>
        <w:t>Charlotte W. Newcombe Foundation, 1995-96.</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Graduate Society Fellow</w:t>
      </w:r>
      <w:r>
        <w:rPr>
          <w:rFonts w:ascii="Times" w:hAnsi="Times" w:cs="Times"/>
        </w:rPr>
        <w:tab/>
        <w:t>Harvard University, 1995-1996.</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Rome Doctoral Research Fellow</w:t>
      </w:r>
      <w:r>
        <w:rPr>
          <w:rFonts w:ascii="Times" w:hAnsi="Times" w:cs="Times"/>
        </w:rPr>
        <w:tab/>
        <w:t>Lemmermann Foundation, 1994-95.</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Palladio Scholar</w:t>
      </w:r>
      <w:r>
        <w:rPr>
          <w:rFonts w:ascii="Times" w:hAnsi="Times" w:cs="Times"/>
        </w:rPr>
        <w:tab/>
        <w:t>International Center for Architectural Studies "Andrea</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ab/>
        <w:t>Palladio" September 1994.</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Fulbright Fellow</w:t>
      </w:r>
      <w:r>
        <w:rPr>
          <w:rFonts w:ascii="Times" w:hAnsi="Times" w:cs="Times"/>
        </w:rPr>
        <w:tab/>
        <w:t>Fulbright Commission, 1993-94.</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Summer Dissertation Research Grants</w:t>
      </w:r>
      <w:r>
        <w:rPr>
          <w:rFonts w:ascii="Times" w:hAnsi="Times" w:cs="Times"/>
        </w:rPr>
        <w:tab/>
        <w:t>Harvard History Department, 1993-94.</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Graduate School of Arts and Sciences Grants</w:t>
      </w:r>
      <w:r>
        <w:rPr>
          <w:rFonts w:ascii="Times" w:hAnsi="Times" w:cs="Times"/>
        </w:rPr>
        <w:tab/>
        <w:t>Harvard University, 1989-93.</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Rotary Scholar</w:t>
      </w:r>
      <w:r>
        <w:rPr>
          <w:rFonts w:ascii="Times" w:hAnsi="Times" w:cs="Times"/>
        </w:rPr>
        <w:tab/>
        <w:t>Rotary Foundation, 1988-89.</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Phi Beta Kappa</w:t>
      </w:r>
      <w:r>
        <w:rPr>
          <w:rFonts w:ascii="Times" w:hAnsi="Times" w:cs="Times"/>
        </w:rPr>
        <w:tab/>
        <w:t>Dartmouth College, 1986.</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William Jewett Tucker Fellow</w:t>
      </w:r>
      <w:r>
        <w:rPr>
          <w:rFonts w:ascii="Times" w:hAnsi="Times" w:cs="Times"/>
        </w:rPr>
        <w:tab/>
        <w:t>Dartmouth, 1985, Grant for self-designed project of</w:t>
      </w:r>
    </w:p>
    <w:p w:rsidR="001521A6" w:rsidRDefault="001521A6" w:rsidP="001521A6">
      <w:pPr>
        <w:widowControl w:val="0"/>
        <w:tabs>
          <w:tab w:val="left" w:pos="4680"/>
          <w:tab w:val="left" w:pos="8900"/>
        </w:tabs>
        <w:ind w:left="270" w:right="12"/>
        <w:jc w:val="both"/>
        <w:rPr>
          <w:rFonts w:ascii="Times" w:hAnsi="Times" w:cs="Times"/>
        </w:rPr>
      </w:pPr>
      <w:r>
        <w:rPr>
          <w:rFonts w:ascii="Times" w:hAnsi="Times" w:cs="Times"/>
        </w:rPr>
        <w:tab/>
        <w:t>volunteer work in Eastern Europe and Africa.</w:t>
      </w:r>
    </w:p>
    <w:p w:rsidR="001521A6" w:rsidRDefault="001521A6" w:rsidP="001521A6">
      <w:pPr>
        <w:widowControl w:val="0"/>
        <w:ind w:right="12"/>
        <w:rPr>
          <w:rFonts w:ascii="Times" w:hAnsi="Times" w:cs="Times"/>
          <w:sz w:val="14"/>
          <w:szCs w:val="14"/>
        </w:rPr>
      </w:pPr>
    </w:p>
    <w:p w:rsidR="001521A6" w:rsidRDefault="001521A6" w:rsidP="001521A6">
      <w:pPr>
        <w:pStyle w:val="headlineblob"/>
        <w:widowControl w:val="0"/>
        <w:tabs>
          <w:tab w:val="clear" w:pos="9440"/>
        </w:tabs>
        <w:ind w:right="12"/>
        <w:jc w:val="left"/>
        <w:rPr>
          <w:rFonts w:ascii="Times" w:hAnsi="Times" w:cs="Times"/>
          <w:b/>
          <w:bCs/>
        </w:rPr>
      </w:pPr>
      <w:r>
        <w:rPr>
          <w:rFonts w:ascii="Times" w:hAnsi="Times" w:cs="Times"/>
          <w:b/>
          <w:bCs/>
        </w:rPr>
        <w:br w:type="page"/>
        <w:t xml:space="preserve">TEACHING EXPERIENCE </w:t>
      </w:r>
    </w:p>
    <w:p w:rsidR="001521A6" w:rsidRDefault="001521A6" w:rsidP="001521A6">
      <w:pPr>
        <w:widowControl w:val="0"/>
        <w:ind w:right="12"/>
        <w:rPr>
          <w:rFonts w:ascii="Times" w:hAnsi="Times" w:cs="Times"/>
          <w:sz w:val="14"/>
          <w:szCs w:val="14"/>
        </w:rPr>
      </w:pPr>
    </w:p>
    <w:p w:rsidR="001521A6" w:rsidRDefault="001521A6" w:rsidP="001521A6">
      <w:pPr>
        <w:widowControl w:val="0"/>
        <w:ind w:left="480" w:right="12" w:hanging="240"/>
        <w:rPr>
          <w:rFonts w:ascii="Times" w:hAnsi="Times" w:cs="Times"/>
        </w:rPr>
      </w:pPr>
      <w:r>
        <w:rPr>
          <w:rFonts w:ascii="Times" w:hAnsi="Times" w:cs="Times"/>
          <w:b/>
          <w:bCs/>
        </w:rPr>
        <w:t xml:space="preserve">Assumption College </w:t>
      </w:r>
      <w:r>
        <w:rPr>
          <w:rFonts w:ascii="Times" w:hAnsi="Times" w:cs="Times"/>
        </w:rPr>
        <w:t>[2005-present]</w:t>
      </w:r>
    </w:p>
    <w:p w:rsidR="001521A6" w:rsidRDefault="001521A6" w:rsidP="001521A6">
      <w:pPr>
        <w:widowControl w:val="0"/>
        <w:ind w:left="480" w:right="12" w:hanging="240"/>
        <w:jc w:val="both"/>
        <w:rPr>
          <w:rFonts w:ascii="Times" w:hAnsi="Times" w:cs="Times"/>
        </w:rPr>
      </w:pPr>
      <w:r>
        <w:rPr>
          <w:rFonts w:ascii="Times" w:hAnsi="Times" w:cs="Times"/>
          <w:u w:val="single"/>
        </w:rPr>
        <w:t>Associate Professor</w:t>
      </w:r>
      <w:r>
        <w:rPr>
          <w:rFonts w:ascii="Times" w:hAnsi="Times" w:cs="Times"/>
        </w:rPr>
        <w:t xml:space="preserve"> (2009-present). </w:t>
      </w:r>
      <w:r w:rsidRPr="00AB3727">
        <w:rPr>
          <w:rFonts w:ascii="Times" w:hAnsi="Times" w:cs="Times"/>
          <w:u w:val="single"/>
        </w:rPr>
        <w:t>Assistant Professor</w:t>
      </w:r>
      <w:r>
        <w:rPr>
          <w:rFonts w:ascii="Times" w:hAnsi="Times" w:cs="Times"/>
        </w:rPr>
        <w:t xml:space="preserve"> (2005-2009). Department of History. Teach introductory and upper-level undergraduate courses in Early Modern Europe and World Civilization: </w:t>
      </w:r>
      <w:r w:rsidRPr="00095D1E">
        <w:rPr>
          <w:rFonts w:ascii="Times" w:hAnsi="Times" w:cs="Times"/>
          <w:i/>
        </w:rPr>
        <w:t>West &amp; the World I, Western Civilization I and II, Early Modern Europe, Renaissance Europe, European Reformations, Baroque Europe, Women &amp; Mysticism</w:t>
      </w:r>
      <w:r>
        <w:rPr>
          <w:rFonts w:ascii="Times" w:hAnsi="Times" w:cs="Times"/>
          <w:i/>
        </w:rPr>
        <w:t>, Golden Age of the Low Countries, The Renaissance in Venice, Humanism and the Rebirth of Antiquity, The Age of Discovery.</w:t>
      </w:r>
    </w:p>
    <w:p w:rsidR="001521A6" w:rsidRDefault="001521A6" w:rsidP="001521A6">
      <w:pPr>
        <w:widowControl w:val="0"/>
        <w:ind w:left="480" w:right="12"/>
        <w:jc w:val="both"/>
        <w:rPr>
          <w:rFonts w:ascii="Times" w:hAnsi="Times" w:cs="Times"/>
        </w:rPr>
      </w:pPr>
      <w:r>
        <w:rPr>
          <w:rFonts w:ascii="Times" w:hAnsi="Times" w:cs="Times"/>
        </w:rPr>
        <w:t>Selected to participate in pilot First Year Community Learning Initiative (“Tagaste Project”). Awarded funding by the Student Government Association and taught Foundations Travel Seminar to Venice.</w:t>
      </w:r>
    </w:p>
    <w:p w:rsidR="001521A6" w:rsidRDefault="001521A6" w:rsidP="001521A6">
      <w:pPr>
        <w:widowControl w:val="0"/>
        <w:tabs>
          <w:tab w:val="left" w:pos="720"/>
        </w:tabs>
        <w:ind w:left="480" w:right="12" w:hanging="240"/>
        <w:rPr>
          <w:rFonts w:ascii="Times" w:hAnsi="Times" w:cs="Times"/>
          <w:b/>
          <w:bCs/>
          <w:sz w:val="14"/>
          <w:szCs w:val="14"/>
        </w:rPr>
      </w:pPr>
    </w:p>
    <w:p w:rsidR="001521A6" w:rsidRDefault="001521A6" w:rsidP="001521A6">
      <w:pPr>
        <w:widowControl w:val="0"/>
        <w:tabs>
          <w:tab w:val="left" w:pos="720"/>
        </w:tabs>
        <w:ind w:left="480" w:right="12" w:hanging="240"/>
        <w:rPr>
          <w:rFonts w:ascii="Times" w:hAnsi="Times" w:cs="Times"/>
          <w:b/>
          <w:bCs/>
        </w:rPr>
      </w:pPr>
      <w:r>
        <w:rPr>
          <w:rFonts w:ascii="Times" w:hAnsi="Times" w:cs="Times"/>
          <w:b/>
          <w:bCs/>
        </w:rPr>
        <w:tab/>
        <w:t xml:space="preserve">Examples of Undergraduate Course Home Pages on the World Wide Web: </w:t>
      </w:r>
    </w:p>
    <w:p w:rsidR="001521A6" w:rsidRDefault="001521A6" w:rsidP="001521A6">
      <w:pPr>
        <w:widowControl w:val="0"/>
        <w:ind w:left="480" w:right="12" w:hanging="240"/>
        <w:rPr>
          <w:rFonts w:ascii="Times" w:hAnsi="Times" w:cs="Times"/>
        </w:rPr>
      </w:pPr>
      <w:r>
        <w:rPr>
          <w:rFonts w:ascii="Times" w:hAnsi="Times" w:cs="Times"/>
        </w:rPr>
        <w:tab/>
        <w:t xml:space="preserve">West &amp; the World I: </w:t>
      </w:r>
      <w:hyperlink r:id="rId4" w:history="1">
        <w:r w:rsidRPr="00951A4F">
          <w:rPr>
            <w:rStyle w:val="Hyperlink"/>
            <w:rFonts w:ascii="Times" w:hAnsi="Times" w:cs="Times"/>
          </w:rPr>
          <w:t>http://www.assumption.edu/users/lazar/Hist114-fall05</w:t>
        </w:r>
      </w:hyperlink>
    </w:p>
    <w:p w:rsidR="001521A6" w:rsidRDefault="001521A6" w:rsidP="001521A6">
      <w:pPr>
        <w:widowControl w:val="0"/>
        <w:ind w:left="480" w:right="12" w:hanging="240"/>
        <w:rPr>
          <w:rFonts w:ascii="Times" w:hAnsi="Times" w:cs="Times"/>
        </w:rPr>
      </w:pPr>
      <w:r>
        <w:rPr>
          <w:rFonts w:ascii="Times" w:hAnsi="Times" w:cs="Times"/>
        </w:rPr>
        <w:tab/>
        <w:t xml:space="preserve">Western Civilization I: </w:t>
      </w:r>
      <w:hyperlink r:id="rId5" w:history="1">
        <w:r w:rsidRPr="00773BA0">
          <w:rPr>
            <w:rStyle w:val="Hyperlink"/>
            <w:rFonts w:ascii="Times" w:hAnsi="Times" w:cs="Times"/>
          </w:rPr>
          <w:t>http://www1.assumption.edu/users/lazar/Hist116-fall10/</w:t>
        </w:r>
      </w:hyperlink>
    </w:p>
    <w:p w:rsidR="001521A6" w:rsidRDefault="001521A6" w:rsidP="001521A6">
      <w:pPr>
        <w:widowControl w:val="0"/>
        <w:ind w:left="480" w:right="12" w:hanging="240"/>
        <w:rPr>
          <w:rFonts w:ascii="Times" w:hAnsi="Times" w:cs="Times"/>
        </w:rPr>
      </w:pPr>
      <w:r>
        <w:rPr>
          <w:rFonts w:ascii="Times" w:hAnsi="Times" w:cs="Times"/>
        </w:rPr>
        <w:tab/>
        <w:t xml:space="preserve">Western Civilization II: </w:t>
      </w:r>
      <w:hyperlink r:id="rId6" w:history="1">
        <w:r w:rsidRPr="00773BA0">
          <w:rPr>
            <w:rStyle w:val="Hyperlink"/>
            <w:rFonts w:ascii="Times" w:hAnsi="Times" w:cs="Times"/>
          </w:rPr>
          <w:t>http://www.assumption.edu/users/lazar/Hist117-spring11</w:t>
        </w:r>
      </w:hyperlink>
    </w:p>
    <w:p w:rsidR="001521A6" w:rsidRPr="0019320F" w:rsidRDefault="001521A6" w:rsidP="001521A6">
      <w:pPr>
        <w:widowControl w:val="0"/>
        <w:ind w:left="480" w:right="12" w:hanging="240"/>
        <w:rPr>
          <w:rFonts w:ascii="Times" w:hAnsi="Times" w:cs="Times"/>
        </w:rPr>
      </w:pPr>
      <w:r>
        <w:rPr>
          <w:rFonts w:ascii="Times" w:hAnsi="Times" w:cs="Times"/>
        </w:rPr>
        <w:tab/>
        <w:t xml:space="preserve">Journey into the Western Experience: </w:t>
      </w:r>
      <w:hyperlink r:id="rId7" w:history="1">
        <w:r w:rsidRPr="000E5A02">
          <w:rPr>
            <w:rStyle w:val="Hyperlink"/>
            <w:rFonts w:ascii="Times" w:hAnsi="Times" w:cs="Times"/>
          </w:rPr>
          <w:t>http://www.assumption.edu/users/lazar/Hist116-fall09</w:t>
        </w:r>
      </w:hyperlink>
    </w:p>
    <w:p w:rsidR="001521A6" w:rsidRDefault="001521A6" w:rsidP="001521A6">
      <w:pPr>
        <w:widowControl w:val="0"/>
        <w:ind w:left="480" w:right="12"/>
        <w:rPr>
          <w:rFonts w:ascii="Times" w:hAnsi="Times" w:cs="Times"/>
        </w:rPr>
      </w:pPr>
      <w:r>
        <w:rPr>
          <w:rFonts w:ascii="Times" w:hAnsi="Times" w:cs="Times"/>
        </w:rPr>
        <w:t xml:space="preserve">Early Modern Europe: </w:t>
      </w:r>
      <w:hyperlink r:id="rId8" w:history="1">
        <w:r w:rsidRPr="00951A4F">
          <w:rPr>
            <w:rStyle w:val="Hyperlink"/>
            <w:rFonts w:ascii="Times" w:hAnsi="Times" w:cs="Times"/>
          </w:rPr>
          <w:t>http://www.assumption.edu/users/lazar/Hist204-fall06</w:t>
        </w:r>
      </w:hyperlink>
    </w:p>
    <w:p w:rsidR="001521A6" w:rsidRDefault="001521A6" w:rsidP="001521A6">
      <w:pPr>
        <w:widowControl w:val="0"/>
        <w:ind w:left="480" w:right="12" w:hanging="240"/>
        <w:rPr>
          <w:rFonts w:ascii="Times" w:hAnsi="Times" w:cs="Times"/>
        </w:rPr>
      </w:pPr>
      <w:r>
        <w:rPr>
          <w:rFonts w:ascii="Times" w:hAnsi="Times" w:cs="Times"/>
        </w:rPr>
        <w:tab/>
        <w:t xml:space="preserve">Renaissance Europe: </w:t>
      </w:r>
      <w:hyperlink r:id="rId9" w:history="1">
        <w:r w:rsidRPr="00773BA0">
          <w:rPr>
            <w:rStyle w:val="Hyperlink"/>
            <w:rFonts w:ascii="Times" w:hAnsi="Times" w:cs="Times"/>
          </w:rPr>
          <w:t>http://www1.assumption.edu/users/lazar/Hist230-spring09/</w:t>
        </w:r>
      </w:hyperlink>
    </w:p>
    <w:p w:rsidR="001521A6" w:rsidRDefault="001521A6" w:rsidP="001521A6">
      <w:pPr>
        <w:widowControl w:val="0"/>
        <w:ind w:left="480" w:right="12"/>
        <w:rPr>
          <w:rFonts w:ascii="Times" w:hAnsi="Times" w:cs="Times"/>
        </w:rPr>
      </w:pPr>
      <w:r>
        <w:rPr>
          <w:rFonts w:ascii="Times" w:hAnsi="Times" w:cs="Times"/>
        </w:rPr>
        <w:t xml:space="preserve">European Reformations: </w:t>
      </w:r>
      <w:hyperlink r:id="rId10" w:history="1">
        <w:r w:rsidRPr="00951A4F">
          <w:rPr>
            <w:rStyle w:val="Hyperlink"/>
            <w:rFonts w:ascii="Times" w:hAnsi="Times" w:cs="Times"/>
          </w:rPr>
          <w:t>http://www.assumption.edu/users/lazar/Hist231-spring08</w:t>
        </w:r>
      </w:hyperlink>
    </w:p>
    <w:p w:rsidR="001521A6" w:rsidRDefault="001521A6" w:rsidP="001521A6">
      <w:pPr>
        <w:widowControl w:val="0"/>
        <w:ind w:left="480" w:right="12" w:hanging="240"/>
        <w:rPr>
          <w:rFonts w:ascii="Times" w:hAnsi="Times" w:cs="Times"/>
        </w:rPr>
      </w:pPr>
      <w:r>
        <w:rPr>
          <w:rFonts w:ascii="Times" w:hAnsi="Times" w:cs="Times"/>
        </w:rPr>
        <w:tab/>
        <w:t xml:space="preserve">Baroque Europe: </w:t>
      </w:r>
      <w:hyperlink r:id="rId11" w:history="1">
        <w:r w:rsidRPr="00773BA0">
          <w:rPr>
            <w:rStyle w:val="Hyperlink"/>
            <w:rFonts w:ascii="Times" w:hAnsi="Times" w:cs="Times"/>
          </w:rPr>
          <w:t>http://www.assumption.edu/users/lazar/Hist232-fall10</w:t>
        </w:r>
      </w:hyperlink>
    </w:p>
    <w:p w:rsidR="001521A6" w:rsidRDefault="001521A6" w:rsidP="001521A6">
      <w:pPr>
        <w:widowControl w:val="0"/>
        <w:ind w:left="480" w:right="12"/>
        <w:rPr>
          <w:rFonts w:ascii="Times" w:hAnsi="Times" w:cs="Times"/>
        </w:rPr>
      </w:pPr>
      <w:r>
        <w:rPr>
          <w:rFonts w:ascii="Times" w:hAnsi="Times" w:cs="Times"/>
        </w:rPr>
        <w:t xml:space="preserve">Women &amp; Mysticism: </w:t>
      </w:r>
      <w:hyperlink r:id="rId12" w:history="1">
        <w:r w:rsidRPr="00951A4F">
          <w:rPr>
            <w:rStyle w:val="Hyperlink"/>
            <w:rFonts w:ascii="Times" w:hAnsi="Times" w:cs="Times"/>
          </w:rPr>
          <w:t>http://www.assumption.edu/users/lazar/Hist237-spring07</w:t>
        </w:r>
      </w:hyperlink>
    </w:p>
    <w:p w:rsidR="001521A6" w:rsidRPr="00705501" w:rsidRDefault="001521A6" w:rsidP="001521A6">
      <w:pPr>
        <w:widowControl w:val="0"/>
        <w:ind w:left="480" w:right="12"/>
        <w:rPr>
          <w:rFonts w:ascii="Times" w:hAnsi="Times" w:cs="Times"/>
        </w:rPr>
      </w:pPr>
      <w:r>
        <w:rPr>
          <w:rFonts w:ascii="Times" w:hAnsi="Times" w:cs="Times"/>
        </w:rPr>
        <w:t xml:space="preserve">The Golden Age of the Low Countries: </w:t>
      </w:r>
      <w:hyperlink r:id="rId13" w:history="1">
        <w:r w:rsidRPr="00951A4F">
          <w:rPr>
            <w:rStyle w:val="Hyperlink"/>
            <w:rFonts w:ascii="Times" w:hAnsi="Times" w:cs="Times"/>
          </w:rPr>
          <w:t>http://www.assumption.edu/users/lazar/Hist389-fall08</w:t>
        </w:r>
      </w:hyperlink>
    </w:p>
    <w:p w:rsidR="001521A6" w:rsidRDefault="001521A6" w:rsidP="001521A6">
      <w:pPr>
        <w:widowControl w:val="0"/>
        <w:ind w:left="480" w:right="12"/>
        <w:rPr>
          <w:rFonts w:ascii="Times" w:hAnsi="Times" w:cs="Times"/>
        </w:rPr>
      </w:pPr>
      <w:r>
        <w:rPr>
          <w:rFonts w:ascii="Times" w:hAnsi="Times" w:cs="Times"/>
        </w:rPr>
        <w:t xml:space="preserve">The Renaissance in Venice: </w:t>
      </w:r>
      <w:hyperlink r:id="rId14" w:history="1">
        <w:r w:rsidRPr="00773BA0">
          <w:rPr>
            <w:rStyle w:val="Hyperlink"/>
            <w:rFonts w:ascii="Times" w:hAnsi="Times" w:cs="Times"/>
          </w:rPr>
          <w:t>http://www.assumption.edu/users/lazar/Hist389-spring10</w:t>
        </w:r>
      </w:hyperlink>
    </w:p>
    <w:p w:rsidR="001521A6" w:rsidRDefault="001521A6" w:rsidP="001521A6">
      <w:pPr>
        <w:widowControl w:val="0"/>
        <w:ind w:left="480" w:right="12"/>
        <w:rPr>
          <w:rFonts w:ascii="Times" w:hAnsi="Times" w:cs="Times"/>
        </w:rPr>
      </w:pPr>
      <w:r>
        <w:rPr>
          <w:rFonts w:ascii="Times" w:hAnsi="Times" w:cs="Times"/>
        </w:rPr>
        <w:t xml:space="preserve">Humanism and the Rebirth of Antiquity: </w:t>
      </w:r>
      <w:hyperlink r:id="rId15" w:history="1">
        <w:r w:rsidRPr="00773BA0">
          <w:rPr>
            <w:rStyle w:val="Hyperlink"/>
            <w:rFonts w:ascii="Times" w:hAnsi="Times" w:cs="Times"/>
          </w:rPr>
          <w:t>http://www1.assumption.edu/users/lazar/Hist393-spring09/</w:t>
        </w:r>
      </w:hyperlink>
    </w:p>
    <w:p w:rsidR="001521A6" w:rsidRDefault="001521A6" w:rsidP="001521A6">
      <w:pPr>
        <w:widowControl w:val="0"/>
        <w:tabs>
          <w:tab w:val="left" w:pos="720"/>
        </w:tabs>
        <w:ind w:left="480" w:right="12" w:hanging="240"/>
        <w:rPr>
          <w:rFonts w:ascii="Times" w:hAnsi="Times" w:cs="Times"/>
          <w:b/>
          <w:bCs/>
          <w:sz w:val="14"/>
          <w:szCs w:val="14"/>
        </w:rPr>
      </w:pPr>
    </w:p>
    <w:p w:rsidR="001521A6" w:rsidRDefault="001521A6" w:rsidP="001521A6">
      <w:pPr>
        <w:widowControl w:val="0"/>
        <w:ind w:left="480" w:right="12" w:hanging="240"/>
        <w:rPr>
          <w:rFonts w:ascii="Times" w:hAnsi="Times" w:cs="Times"/>
        </w:rPr>
      </w:pPr>
      <w:r>
        <w:rPr>
          <w:rFonts w:ascii="Times" w:hAnsi="Times" w:cs="Times"/>
          <w:b/>
          <w:bCs/>
        </w:rPr>
        <w:t>University of North Carolina at Chapel Hill</w:t>
      </w:r>
      <w:r>
        <w:rPr>
          <w:rFonts w:ascii="Times" w:hAnsi="Times" w:cs="Times"/>
        </w:rPr>
        <w:t xml:space="preserve"> [1996-2005]</w:t>
      </w:r>
    </w:p>
    <w:p w:rsidR="001521A6" w:rsidRDefault="001521A6" w:rsidP="001521A6">
      <w:pPr>
        <w:widowControl w:val="0"/>
        <w:ind w:left="480" w:right="12" w:hanging="240"/>
        <w:jc w:val="both"/>
        <w:rPr>
          <w:rFonts w:ascii="Times" w:hAnsi="Times" w:cs="Times"/>
        </w:rPr>
      </w:pPr>
      <w:r>
        <w:rPr>
          <w:rFonts w:ascii="Times" w:hAnsi="Times" w:cs="Times"/>
          <w:u w:val="single"/>
        </w:rPr>
        <w:t>Assistant Professor</w:t>
      </w:r>
      <w:r>
        <w:rPr>
          <w:rFonts w:ascii="Times" w:hAnsi="Times" w:cs="Times"/>
        </w:rPr>
        <w:t xml:space="preserve"> (Jan 98 – June 05). </w:t>
      </w:r>
      <w:r>
        <w:rPr>
          <w:rFonts w:ascii="Times" w:hAnsi="Times" w:cs="Times"/>
          <w:u w:val="single"/>
        </w:rPr>
        <w:t>Instructor</w:t>
      </w:r>
      <w:r>
        <w:rPr>
          <w:rFonts w:ascii="Times" w:hAnsi="Times" w:cs="Times"/>
        </w:rPr>
        <w:t xml:space="preserve"> (Jul 96-Dec 97). Department of Religious Studies. Taught introductory, upper- and graduate-level lecture and discussion courses in western Christianity in the medieval and Early Modern periods. Nominated by the Religious Studies Department for a Tanner Teaching Award. </w:t>
      </w:r>
    </w:p>
    <w:p w:rsidR="001521A6" w:rsidRDefault="001521A6" w:rsidP="001521A6">
      <w:pPr>
        <w:widowControl w:val="0"/>
        <w:tabs>
          <w:tab w:val="left" w:pos="180"/>
        </w:tabs>
        <w:ind w:left="480" w:right="12" w:hanging="240"/>
        <w:jc w:val="both"/>
        <w:rPr>
          <w:rFonts w:ascii="Times" w:hAnsi="Times" w:cs="Times"/>
          <w:i/>
          <w:iCs/>
        </w:rPr>
      </w:pPr>
      <w:r>
        <w:rPr>
          <w:rFonts w:ascii="Times" w:hAnsi="Times" w:cs="Times"/>
        </w:rPr>
        <w:tab/>
      </w:r>
      <w:r w:rsidRPr="00095D1E">
        <w:rPr>
          <w:rFonts w:ascii="Times" w:hAnsi="Times" w:cs="Times"/>
          <w:u w:val="single"/>
        </w:rPr>
        <w:t>Undergraduate Courses</w:t>
      </w:r>
      <w:r>
        <w:rPr>
          <w:rFonts w:ascii="Times" w:hAnsi="Times" w:cs="Times"/>
        </w:rPr>
        <w:t xml:space="preserve">: </w:t>
      </w:r>
      <w:r>
        <w:rPr>
          <w:rFonts w:ascii="Times" w:hAnsi="Times" w:cs="Times"/>
          <w:i/>
          <w:iCs/>
        </w:rPr>
        <w:t>Topics in the History of Western Christianity; Christian Mysticism from Late Antiquity to the Reformation; The Art of Devotion in Medieval and Early Modern Europe; Sacred Architecture of the Mediterranean World; Christian Women Mystics of Medieval and Early Modern Europe; Saints and Sinners: Christian Theologies in the Middle Ages and Reformation.</w:t>
      </w:r>
    </w:p>
    <w:p w:rsidR="001521A6" w:rsidRDefault="001521A6" w:rsidP="001521A6">
      <w:pPr>
        <w:widowControl w:val="0"/>
        <w:tabs>
          <w:tab w:val="left" w:pos="180"/>
        </w:tabs>
        <w:ind w:left="480" w:right="12" w:hanging="240"/>
        <w:jc w:val="both"/>
        <w:rPr>
          <w:rFonts w:ascii="Times" w:hAnsi="Times" w:cs="Times"/>
        </w:rPr>
      </w:pPr>
      <w:r>
        <w:rPr>
          <w:rFonts w:ascii="Times" w:hAnsi="Times" w:cs="Times"/>
        </w:rPr>
        <w:tab/>
      </w:r>
      <w:r w:rsidRPr="00095D1E">
        <w:rPr>
          <w:rFonts w:ascii="Times" w:hAnsi="Times" w:cs="Times"/>
          <w:u w:val="single"/>
        </w:rPr>
        <w:t>Graduate Courses</w:t>
      </w:r>
      <w:r>
        <w:rPr>
          <w:rFonts w:ascii="Times" w:hAnsi="Times" w:cs="Times"/>
        </w:rPr>
        <w:t xml:space="preserve">: </w:t>
      </w:r>
      <w:r>
        <w:rPr>
          <w:rFonts w:ascii="Times" w:hAnsi="Times" w:cs="Times"/>
          <w:i/>
          <w:iCs/>
        </w:rPr>
        <w:t xml:space="preserve">Popular Culture and Religion in Early Modern Europe; Religion and Rebellion; Religion and Élites; Christian Humanism; Catholic Devotion in Medieval and Early Modern Europe. </w:t>
      </w:r>
    </w:p>
    <w:p w:rsidR="001521A6" w:rsidRDefault="001521A6" w:rsidP="001521A6">
      <w:pPr>
        <w:widowControl w:val="0"/>
        <w:tabs>
          <w:tab w:val="left" w:pos="720"/>
        </w:tabs>
        <w:ind w:left="480" w:right="12" w:hanging="240"/>
        <w:rPr>
          <w:rFonts w:ascii="Times" w:hAnsi="Times" w:cs="Times"/>
          <w:b/>
          <w:bCs/>
          <w:sz w:val="14"/>
          <w:szCs w:val="14"/>
        </w:rPr>
      </w:pPr>
    </w:p>
    <w:p w:rsidR="001521A6" w:rsidRDefault="001521A6" w:rsidP="001521A6">
      <w:pPr>
        <w:widowControl w:val="0"/>
        <w:tabs>
          <w:tab w:val="left" w:pos="720"/>
        </w:tabs>
        <w:ind w:left="480" w:right="12" w:hanging="240"/>
        <w:rPr>
          <w:rFonts w:ascii="Times" w:hAnsi="Times" w:cs="Times"/>
          <w:b/>
          <w:bCs/>
        </w:rPr>
      </w:pPr>
      <w:r>
        <w:rPr>
          <w:rFonts w:ascii="Times" w:hAnsi="Times" w:cs="Times"/>
          <w:b/>
          <w:bCs/>
        </w:rPr>
        <w:tab/>
        <w:t xml:space="preserve">Examples of Undergraduate Course Home Pages on the World Wide Web: </w:t>
      </w:r>
    </w:p>
    <w:p w:rsidR="001521A6" w:rsidRDefault="001521A6" w:rsidP="001521A6">
      <w:pPr>
        <w:widowControl w:val="0"/>
        <w:ind w:left="480" w:right="12" w:hanging="240"/>
        <w:rPr>
          <w:rFonts w:ascii="Times" w:hAnsi="Times" w:cs="Times"/>
        </w:rPr>
      </w:pPr>
      <w:r>
        <w:rPr>
          <w:rFonts w:ascii="Times" w:hAnsi="Times" w:cs="Times"/>
        </w:rPr>
        <w:tab/>
        <w:t xml:space="preserve">Topics in the History of Western Christianity: </w:t>
      </w:r>
      <w:hyperlink r:id="rId16" w:history="1">
        <w:r w:rsidRPr="00951A4F">
          <w:rPr>
            <w:rStyle w:val="Hyperlink"/>
            <w:rFonts w:ascii="Times" w:hAnsi="Times" w:cs="Times"/>
          </w:rPr>
          <w:t>http://www.assumption.edu/users/lazar/Reli30-spring04</w:t>
        </w:r>
      </w:hyperlink>
    </w:p>
    <w:p w:rsidR="001521A6" w:rsidRDefault="001521A6" w:rsidP="001521A6">
      <w:pPr>
        <w:widowControl w:val="0"/>
        <w:ind w:left="480" w:right="12" w:hanging="240"/>
        <w:rPr>
          <w:rFonts w:ascii="Times" w:hAnsi="Times" w:cs="Times"/>
        </w:rPr>
      </w:pPr>
      <w:r>
        <w:rPr>
          <w:rFonts w:ascii="Times" w:hAnsi="Times" w:cs="Times"/>
        </w:rPr>
        <w:tab/>
        <w:t xml:space="preserve">Art of Devotion: </w:t>
      </w:r>
      <w:hyperlink r:id="rId17" w:history="1">
        <w:r w:rsidRPr="00951A4F">
          <w:rPr>
            <w:rStyle w:val="Hyperlink"/>
            <w:rFonts w:ascii="Times" w:hAnsi="Times" w:cs="Times"/>
          </w:rPr>
          <w:t>http://www.assumption.edu/users/lazar/Reli137-fall04</w:t>
        </w:r>
      </w:hyperlink>
    </w:p>
    <w:p w:rsidR="001521A6" w:rsidRDefault="001521A6" w:rsidP="001521A6">
      <w:pPr>
        <w:widowControl w:val="0"/>
        <w:ind w:left="480" w:right="12" w:hanging="240"/>
        <w:rPr>
          <w:rFonts w:ascii="Times" w:hAnsi="Times" w:cs="Times"/>
        </w:rPr>
      </w:pPr>
      <w:r>
        <w:rPr>
          <w:rFonts w:ascii="Times" w:hAnsi="Times" w:cs="Times"/>
        </w:rPr>
        <w:tab/>
        <w:t xml:space="preserve">Saints and Sinners: </w:t>
      </w:r>
      <w:hyperlink r:id="rId18" w:history="1">
        <w:r w:rsidRPr="00951A4F">
          <w:rPr>
            <w:rStyle w:val="Hyperlink"/>
            <w:rFonts w:ascii="Times" w:hAnsi="Times" w:cs="Times"/>
          </w:rPr>
          <w:t>http://www.assumption.edu/users/lazar/Reli136-fall04</w:t>
        </w:r>
      </w:hyperlink>
    </w:p>
    <w:p w:rsidR="001521A6" w:rsidRDefault="001521A6" w:rsidP="001521A6">
      <w:pPr>
        <w:widowControl w:val="0"/>
        <w:ind w:left="480" w:right="12" w:hanging="240"/>
        <w:rPr>
          <w:rFonts w:ascii="Times" w:hAnsi="Times" w:cs="Times"/>
        </w:rPr>
      </w:pPr>
      <w:r>
        <w:rPr>
          <w:rFonts w:ascii="Times" w:hAnsi="Times" w:cs="Times"/>
        </w:rPr>
        <w:tab/>
        <w:t xml:space="preserve">Sacred Architecture: </w:t>
      </w:r>
      <w:hyperlink r:id="rId19" w:history="1">
        <w:r w:rsidRPr="00951A4F">
          <w:rPr>
            <w:rStyle w:val="Hyperlink"/>
            <w:rFonts w:ascii="Times" w:hAnsi="Times" w:cs="Times"/>
          </w:rPr>
          <w:t>http://www.assumption.edu/users/lazar/Reli6-fall03</w:t>
        </w:r>
      </w:hyperlink>
    </w:p>
    <w:p w:rsidR="001521A6" w:rsidRDefault="001521A6" w:rsidP="001521A6">
      <w:pPr>
        <w:widowControl w:val="0"/>
        <w:ind w:left="480" w:right="12" w:hanging="240"/>
        <w:rPr>
          <w:rFonts w:ascii="Times" w:hAnsi="Times" w:cs="Times"/>
        </w:rPr>
      </w:pPr>
      <w:r>
        <w:rPr>
          <w:rFonts w:ascii="Times" w:hAnsi="Times" w:cs="Times"/>
        </w:rPr>
        <w:tab/>
        <w:t xml:space="preserve">Women Mystics </w:t>
      </w:r>
      <w:hyperlink r:id="rId20" w:history="1">
        <w:r w:rsidRPr="00951A4F">
          <w:rPr>
            <w:rStyle w:val="Hyperlink"/>
            <w:rFonts w:ascii="Times" w:hAnsi="Times" w:cs="Times"/>
          </w:rPr>
          <w:t>http://www.assumption.edu/users/lazar/Reli194-spring04</w:t>
        </w:r>
      </w:hyperlink>
    </w:p>
    <w:p w:rsidR="001521A6" w:rsidRDefault="001521A6" w:rsidP="001521A6">
      <w:pPr>
        <w:widowControl w:val="0"/>
        <w:ind w:left="480" w:right="12" w:hanging="240"/>
        <w:rPr>
          <w:rFonts w:ascii="Times" w:hAnsi="Times" w:cs="Times"/>
        </w:rPr>
      </w:pPr>
      <w:r>
        <w:rPr>
          <w:rFonts w:ascii="Times" w:hAnsi="Times" w:cs="Times"/>
        </w:rPr>
        <w:tab/>
        <w:t xml:space="preserve">First Year Seminar: Guitars of God: </w:t>
      </w:r>
      <w:hyperlink r:id="rId21" w:history="1">
        <w:r w:rsidRPr="00951A4F">
          <w:rPr>
            <w:rStyle w:val="Hyperlink"/>
            <w:rFonts w:ascii="Times" w:hAnsi="Times" w:cs="Times"/>
          </w:rPr>
          <w:t>http://www.assumption.edu/users/lazar/Reli6-fall02</w:t>
        </w:r>
      </w:hyperlink>
    </w:p>
    <w:p w:rsidR="001521A6" w:rsidRDefault="001521A6" w:rsidP="001521A6">
      <w:pPr>
        <w:widowControl w:val="0"/>
        <w:tabs>
          <w:tab w:val="left" w:pos="720"/>
        </w:tabs>
        <w:ind w:left="480" w:right="12" w:hanging="240"/>
        <w:rPr>
          <w:rFonts w:ascii="Times" w:hAnsi="Times" w:cs="Times"/>
          <w:b/>
          <w:bCs/>
          <w:sz w:val="14"/>
          <w:szCs w:val="14"/>
        </w:rPr>
      </w:pPr>
    </w:p>
    <w:p w:rsidR="001521A6" w:rsidRDefault="001521A6" w:rsidP="001521A6">
      <w:pPr>
        <w:widowControl w:val="0"/>
        <w:ind w:left="480" w:right="12" w:hanging="240"/>
        <w:rPr>
          <w:rFonts w:ascii="Times" w:hAnsi="Times" w:cs="Times"/>
          <w:b/>
          <w:bCs/>
        </w:rPr>
      </w:pPr>
      <w:r>
        <w:rPr>
          <w:rFonts w:ascii="Times" w:hAnsi="Times" w:cs="Times"/>
          <w:b/>
          <w:bCs/>
        </w:rPr>
        <w:t>Harvard University</w:t>
      </w:r>
      <w:r>
        <w:rPr>
          <w:rFonts w:ascii="Times" w:hAnsi="Times" w:cs="Times"/>
        </w:rPr>
        <w:t xml:space="preserve"> [1991-1993]</w:t>
      </w:r>
    </w:p>
    <w:p w:rsidR="001521A6" w:rsidRDefault="001521A6" w:rsidP="001521A6">
      <w:pPr>
        <w:widowControl w:val="0"/>
        <w:ind w:left="480" w:right="12" w:hanging="240"/>
        <w:jc w:val="both"/>
        <w:rPr>
          <w:rFonts w:ascii="Times" w:hAnsi="Times" w:cs="Times"/>
        </w:rPr>
      </w:pPr>
      <w:r>
        <w:rPr>
          <w:rFonts w:ascii="Times" w:hAnsi="Times" w:cs="Times"/>
          <w:u w:val="single"/>
        </w:rPr>
        <w:t>History Tutor</w:t>
      </w:r>
      <w:r>
        <w:rPr>
          <w:rFonts w:ascii="Times" w:hAnsi="Times" w:cs="Times"/>
        </w:rPr>
        <w:t xml:space="preserve"> (Sept 91-Jun 93). Appointed by the History Department to design syllabi and teach weekly seminars for undergraduate concentrators specializing in medieval and Renaissance Europe.  </w:t>
      </w:r>
    </w:p>
    <w:p w:rsidR="001521A6" w:rsidRDefault="001521A6" w:rsidP="001521A6">
      <w:pPr>
        <w:widowControl w:val="0"/>
        <w:ind w:left="480" w:right="12" w:hanging="240"/>
        <w:jc w:val="both"/>
        <w:rPr>
          <w:rFonts w:ascii="Times" w:hAnsi="Times" w:cs="Times"/>
        </w:rPr>
      </w:pPr>
      <w:r>
        <w:rPr>
          <w:rFonts w:ascii="Times" w:hAnsi="Times" w:cs="Times"/>
        </w:rPr>
        <w:tab/>
      </w:r>
      <w:r>
        <w:rPr>
          <w:rFonts w:ascii="Times" w:hAnsi="Times" w:cs="Times"/>
          <w:i/>
          <w:iCs/>
        </w:rPr>
        <w:t>Architecture and Society in Medieval and Renaissance Italy.</w:t>
      </w:r>
    </w:p>
    <w:p w:rsidR="001521A6" w:rsidRDefault="001521A6" w:rsidP="001521A6">
      <w:pPr>
        <w:widowControl w:val="0"/>
        <w:ind w:left="480" w:right="12" w:hanging="240"/>
        <w:jc w:val="both"/>
        <w:rPr>
          <w:rFonts w:ascii="Times" w:hAnsi="Times" w:cs="Times"/>
        </w:rPr>
      </w:pPr>
      <w:r>
        <w:rPr>
          <w:rFonts w:ascii="Times" w:hAnsi="Times" w:cs="Times"/>
        </w:rPr>
        <w:tab/>
      </w:r>
      <w:r>
        <w:rPr>
          <w:rFonts w:ascii="Times" w:hAnsi="Times" w:cs="Times"/>
          <w:i/>
          <w:iCs/>
        </w:rPr>
        <w:t>Themes in the Intellectual History of Northern Europe in the Early Modern Period.</w:t>
      </w:r>
      <w:r>
        <w:rPr>
          <w:rFonts w:ascii="Times" w:hAnsi="Times" w:cs="Times"/>
        </w:rPr>
        <w:t xml:space="preserve"> </w:t>
      </w:r>
    </w:p>
    <w:p w:rsidR="001521A6" w:rsidRDefault="001521A6" w:rsidP="001521A6">
      <w:pPr>
        <w:widowControl w:val="0"/>
        <w:ind w:left="480" w:right="12" w:hanging="240"/>
        <w:jc w:val="both"/>
        <w:rPr>
          <w:rFonts w:ascii="Times" w:hAnsi="Times" w:cs="Times"/>
        </w:rPr>
      </w:pPr>
      <w:r>
        <w:rPr>
          <w:rFonts w:ascii="Times" w:hAnsi="Times" w:cs="Times"/>
          <w:u w:val="single"/>
        </w:rPr>
        <w:t>Teaching Fellow</w:t>
      </w:r>
      <w:r>
        <w:rPr>
          <w:rFonts w:ascii="Times" w:hAnsi="Times" w:cs="Times"/>
        </w:rPr>
        <w:t xml:space="preserve"> (Jan 92-Dec 92). Led discussion sections, prepared and graded essays and exams.</w:t>
      </w:r>
    </w:p>
    <w:p w:rsidR="001521A6" w:rsidRDefault="001521A6" w:rsidP="001521A6">
      <w:pPr>
        <w:widowControl w:val="0"/>
        <w:ind w:left="480" w:right="12" w:hanging="240"/>
        <w:jc w:val="both"/>
        <w:rPr>
          <w:rFonts w:ascii="Times" w:hAnsi="Times" w:cs="Times"/>
        </w:rPr>
      </w:pPr>
      <w:r>
        <w:rPr>
          <w:rFonts w:ascii="Times" w:hAnsi="Times" w:cs="Times"/>
        </w:rPr>
        <w:tab/>
      </w:r>
      <w:r>
        <w:rPr>
          <w:rFonts w:ascii="Times" w:hAnsi="Times" w:cs="Times"/>
          <w:i/>
          <w:iCs/>
        </w:rPr>
        <w:t xml:space="preserve">Western Societies, Politics, and Cultures: From the Beginnings to the Protestant Reformation, </w:t>
      </w:r>
      <w:r>
        <w:rPr>
          <w:rFonts w:ascii="Times" w:hAnsi="Times" w:cs="Times"/>
        </w:rPr>
        <w:t xml:space="preserve">and </w:t>
      </w:r>
      <w:r>
        <w:rPr>
          <w:rFonts w:ascii="Times" w:hAnsi="Times" w:cs="Times"/>
          <w:i/>
          <w:iCs/>
        </w:rPr>
        <w:t xml:space="preserve">The Protestant Reformation, </w:t>
      </w:r>
      <w:r>
        <w:rPr>
          <w:rFonts w:ascii="Times" w:hAnsi="Times" w:cs="Times"/>
        </w:rPr>
        <w:t>Professor Steven Ozment.</w:t>
      </w:r>
    </w:p>
    <w:p w:rsidR="001521A6" w:rsidRDefault="001521A6" w:rsidP="001521A6">
      <w:pPr>
        <w:widowControl w:val="0"/>
        <w:tabs>
          <w:tab w:val="left" w:pos="630"/>
          <w:tab w:val="left" w:pos="8900"/>
        </w:tabs>
        <w:ind w:left="480" w:right="12" w:hanging="240"/>
        <w:rPr>
          <w:rFonts w:ascii="Times" w:hAnsi="Times" w:cs="Times"/>
          <w:sz w:val="14"/>
          <w:szCs w:val="14"/>
        </w:rPr>
      </w:pPr>
    </w:p>
    <w:p w:rsidR="001521A6" w:rsidRDefault="001521A6" w:rsidP="001521A6">
      <w:pPr>
        <w:widowControl w:val="0"/>
        <w:tabs>
          <w:tab w:val="left" w:pos="8900"/>
        </w:tabs>
        <w:ind w:right="12"/>
        <w:rPr>
          <w:rFonts w:ascii="Times" w:hAnsi="Times" w:cs="Times"/>
          <w:b/>
          <w:bCs/>
        </w:rPr>
      </w:pPr>
      <w:r>
        <w:rPr>
          <w:rFonts w:ascii="Times" w:hAnsi="Times" w:cs="Times"/>
          <w:b/>
          <w:bCs/>
        </w:rPr>
        <w:br w:type="page"/>
        <w:t>PUBLICATIONS</w:t>
      </w:r>
    </w:p>
    <w:p w:rsidR="001521A6" w:rsidRDefault="001521A6" w:rsidP="001521A6">
      <w:pPr>
        <w:widowControl w:val="0"/>
        <w:tabs>
          <w:tab w:val="left" w:pos="4580"/>
        </w:tabs>
        <w:ind w:left="240" w:right="12" w:hanging="240"/>
        <w:rPr>
          <w:rFonts w:ascii="Times" w:hAnsi="Times" w:cs="Times"/>
          <w:sz w:val="14"/>
          <w:szCs w:val="14"/>
        </w:rPr>
      </w:pPr>
    </w:p>
    <w:p w:rsidR="001521A6" w:rsidRDefault="001521A6" w:rsidP="001521A6">
      <w:pPr>
        <w:pStyle w:val="Studyblob"/>
        <w:widowControl w:val="0"/>
        <w:tabs>
          <w:tab w:val="clear" w:pos="1340"/>
          <w:tab w:val="left" w:pos="1620"/>
        </w:tabs>
        <w:ind w:left="0" w:right="12" w:firstLine="0"/>
        <w:rPr>
          <w:rFonts w:ascii="Times" w:hAnsi="Times" w:cs="Times"/>
          <w:b/>
          <w:bCs/>
          <w:sz w:val="24"/>
          <w:szCs w:val="24"/>
        </w:rPr>
      </w:pPr>
      <w:r>
        <w:rPr>
          <w:rFonts w:ascii="Times" w:hAnsi="Times" w:cs="Times"/>
          <w:b/>
          <w:bCs/>
          <w:sz w:val="24"/>
          <w:szCs w:val="24"/>
        </w:rPr>
        <w:t>Books</w:t>
      </w:r>
    </w:p>
    <w:p w:rsidR="001521A6" w:rsidRDefault="001521A6" w:rsidP="001521A6">
      <w:pPr>
        <w:widowControl w:val="0"/>
        <w:ind w:left="240" w:right="12" w:hanging="240"/>
        <w:jc w:val="both"/>
        <w:rPr>
          <w:rFonts w:ascii="Times" w:hAnsi="Times" w:cs="Times"/>
          <w:b/>
          <w:bCs/>
        </w:rPr>
      </w:pPr>
      <w:r>
        <w:rPr>
          <w:rFonts w:ascii="Times" w:hAnsi="Times" w:cs="Times"/>
          <w:i/>
          <w:iCs/>
        </w:rPr>
        <w:t>Published</w:t>
      </w:r>
    </w:p>
    <w:p w:rsidR="001521A6" w:rsidRDefault="001521A6" w:rsidP="001521A6">
      <w:pPr>
        <w:pStyle w:val="Studyblob"/>
        <w:widowControl w:val="0"/>
        <w:tabs>
          <w:tab w:val="clear" w:pos="1340"/>
          <w:tab w:val="left" w:pos="1620"/>
        </w:tabs>
        <w:ind w:left="240" w:right="12" w:hanging="240"/>
        <w:rPr>
          <w:rFonts w:ascii="Times" w:hAnsi="Times" w:cs="Times"/>
          <w:b/>
          <w:bCs/>
          <w:sz w:val="24"/>
          <w:szCs w:val="24"/>
        </w:rPr>
      </w:pPr>
      <w:r>
        <w:rPr>
          <w:rFonts w:ascii="Times" w:hAnsi="Times" w:cs="Times"/>
          <w:i/>
          <w:iCs/>
          <w:sz w:val="24"/>
          <w:szCs w:val="24"/>
        </w:rPr>
        <w:tab/>
        <w:t>Working in the Vineyard of the Lord: Jesuit Confraternities in Early Modern Italy</w:t>
      </w:r>
      <w:r>
        <w:rPr>
          <w:rFonts w:ascii="Times" w:hAnsi="Times" w:cs="Times"/>
          <w:sz w:val="24"/>
          <w:szCs w:val="24"/>
        </w:rPr>
        <w:t xml:space="preserve">  (Toronto: University of Toronto Press, 2005). pp. xv, 377. ISBN: 0-8020-8854-6. Awarded the Howard R. Marraro prize for Italian History by the American Catholic Historical Association, January 2007. </w:t>
      </w:r>
    </w:p>
    <w:p w:rsidR="001521A6" w:rsidRDefault="001521A6" w:rsidP="001521A6">
      <w:pPr>
        <w:widowControl w:val="0"/>
        <w:tabs>
          <w:tab w:val="left" w:pos="4580"/>
        </w:tabs>
        <w:ind w:left="240" w:right="12" w:hanging="240"/>
        <w:rPr>
          <w:rFonts w:ascii="Times" w:hAnsi="Times" w:cs="Times"/>
          <w:sz w:val="14"/>
          <w:szCs w:val="14"/>
        </w:rPr>
      </w:pPr>
    </w:p>
    <w:p w:rsidR="001521A6" w:rsidRDefault="001521A6" w:rsidP="001521A6">
      <w:pPr>
        <w:pStyle w:val="Studyblob"/>
        <w:widowControl w:val="0"/>
        <w:tabs>
          <w:tab w:val="clear" w:pos="1340"/>
          <w:tab w:val="left" w:pos="1620"/>
        </w:tabs>
        <w:ind w:left="240" w:right="12" w:hanging="240"/>
        <w:rPr>
          <w:rFonts w:ascii="Times" w:hAnsi="Times" w:cs="Times"/>
          <w:sz w:val="24"/>
          <w:szCs w:val="24"/>
        </w:rPr>
      </w:pPr>
      <w:r>
        <w:rPr>
          <w:rFonts w:ascii="Times" w:hAnsi="Times" w:cs="Times"/>
          <w:sz w:val="24"/>
          <w:szCs w:val="24"/>
        </w:rPr>
        <w:tab/>
        <w:t xml:space="preserve">Associate editor with Karin Finsterbusch, Armin Lange and K. F. Diethard Römheld, eds., </w:t>
      </w:r>
      <w:r>
        <w:rPr>
          <w:rFonts w:ascii="Times" w:hAnsi="Times" w:cs="Times"/>
          <w:i/>
          <w:iCs/>
          <w:sz w:val="24"/>
          <w:szCs w:val="24"/>
        </w:rPr>
        <w:t>Human Sacrifice in Jewish and Christian Tradition</w:t>
      </w:r>
      <w:r>
        <w:rPr>
          <w:rFonts w:ascii="Times" w:hAnsi="Times" w:cs="Times"/>
          <w:sz w:val="24"/>
          <w:szCs w:val="24"/>
        </w:rPr>
        <w:t xml:space="preserve">  (Leiden: Brill, 2006). pp. xii, 365. ISBN 90-04-15085-4.</w:t>
      </w:r>
    </w:p>
    <w:p w:rsidR="001521A6" w:rsidRDefault="001521A6" w:rsidP="001521A6">
      <w:pPr>
        <w:widowControl w:val="0"/>
        <w:tabs>
          <w:tab w:val="left" w:pos="4580"/>
        </w:tabs>
        <w:ind w:left="240" w:right="12" w:hanging="240"/>
        <w:rPr>
          <w:rFonts w:ascii="Times" w:hAnsi="Times" w:cs="Times"/>
          <w:sz w:val="14"/>
          <w:szCs w:val="14"/>
        </w:rPr>
      </w:pPr>
    </w:p>
    <w:p w:rsidR="001521A6" w:rsidRDefault="001521A6" w:rsidP="001521A6">
      <w:pPr>
        <w:widowControl w:val="0"/>
        <w:ind w:left="240" w:right="12" w:hanging="240"/>
        <w:jc w:val="both"/>
        <w:rPr>
          <w:rFonts w:ascii="Times" w:hAnsi="Times" w:cs="Times"/>
          <w:b/>
          <w:bCs/>
        </w:rPr>
      </w:pPr>
      <w:r>
        <w:rPr>
          <w:rFonts w:ascii="Times" w:hAnsi="Times" w:cs="Times"/>
          <w:i/>
          <w:iCs/>
        </w:rPr>
        <w:t>In preparation</w:t>
      </w:r>
    </w:p>
    <w:p w:rsidR="001521A6" w:rsidRDefault="001521A6" w:rsidP="001521A6">
      <w:pPr>
        <w:widowControl w:val="0"/>
        <w:ind w:left="240" w:right="12"/>
        <w:jc w:val="both"/>
        <w:rPr>
          <w:rFonts w:ascii="Times" w:hAnsi="Times" w:cs="Times"/>
        </w:rPr>
      </w:pPr>
      <w:r>
        <w:rPr>
          <w:rFonts w:ascii="Times" w:hAnsi="Times" w:cs="Times"/>
          <w:i/>
          <w:iCs/>
        </w:rPr>
        <w:t>Whatsoever You Do: Charity, the Papacy, and the Poor in Early Modern Rome, 1417-1799</w:t>
      </w:r>
      <w:r>
        <w:rPr>
          <w:rFonts w:ascii="Times" w:hAnsi="Times" w:cs="Times"/>
        </w:rPr>
        <w:t xml:space="preserve"> (scholarly monograph). </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tabs>
          <w:tab w:val="left" w:pos="360"/>
        </w:tabs>
        <w:ind w:left="240" w:right="12" w:hanging="240"/>
        <w:jc w:val="both"/>
        <w:rPr>
          <w:rFonts w:ascii="Times" w:hAnsi="Times" w:cs="Times"/>
          <w:b/>
          <w:bCs/>
        </w:rPr>
      </w:pPr>
      <w:r>
        <w:rPr>
          <w:rFonts w:ascii="Times" w:hAnsi="Times" w:cs="Times"/>
          <w:b/>
          <w:bCs/>
        </w:rPr>
        <w:t xml:space="preserve">Articles, Book Chapters, etc. </w:t>
      </w:r>
    </w:p>
    <w:p w:rsidR="001521A6" w:rsidRDefault="001521A6" w:rsidP="001521A6">
      <w:pPr>
        <w:widowControl w:val="0"/>
        <w:ind w:left="240" w:right="12" w:hanging="240"/>
        <w:jc w:val="both"/>
        <w:rPr>
          <w:rFonts w:ascii="Times" w:hAnsi="Times" w:cs="Times"/>
          <w:b/>
          <w:bCs/>
        </w:rPr>
      </w:pPr>
      <w:r>
        <w:rPr>
          <w:rFonts w:ascii="Times" w:hAnsi="Times" w:cs="Times"/>
          <w:i/>
          <w:iCs/>
        </w:rPr>
        <w:t>Published</w:t>
      </w:r>
    </w:p>
    <w:p w:rsidR="001521A6" w:rsidRPr="00DB6A3A" w:rsidRDefault="001521A6" w:rsidP="001521A6">
      <w:pPr>
        <w:widowControl w:val="0"/>
        <w:ind w:left="240" w:right="12"/>
        <w:jc w:val="both"/>
        <w:rPr>
          <w:rFonts w:ascii="Times" w:hAnsi="Times" w:cs="Times"/>
        </w:rPr>
      </w:pPr>
      <w:r w:rsidRPr="00DB6A3A">
        <w:rPr>
          <w:rFonts w:ascii="Times" w:hAnsi="Times" w:cs="Times"/>
        </w:rPr>
        <w:t xml:space="preserve">“The </w:t>
      </w:r>
      <w:r w:rsidRPr="00DB6A3A">
        <w:rPr>
          <w:rFonts w:ascii="Times" w:hAnsi="Times" w:cs="Times"/>
          <w:i/>
        </w:rPr>
        <w:t>Dialogue</w:t>
      </w:r>
      <w:r w:rsidRPr="00DB6A3A">
        <w:rPr>
          <w:rFonts w:ascii="Times" w:hAnsi="Times" w:cs="Times"/>
        </w:rPr>
        <w:t xml:space="preserve"> of Catherine of  Siena” </w:t>
      </w:r>
      <w:r>
        <w:rPr>
          <w:rFonts w:ascii="Times" w:hAnsi="Times" w:cs="Times"/>
        </w:rPr>
        <w:t xml:space="preserve">in Patrick Corrigan, et al, eds., </w:t>
      </w:r>
      <w:r>
        <w:rPr>
          <w:rFonts w:ascii="Times" w:hAnsi="Times"/>
          <w:i/>
          <w:iCs/>
          <w:szCs w:val="23"/>
        </w:rPr>
        <w:t>An Assump</w:t>
      </w:r>
      <w:r w:rsidRPr="00DB6A3A">
        <w:rPr>
          <w:rFonts w:ascii="Times" w:hAnsi="Times"/>
          <w:i/>
          <w:iCs/>
          <w:szCs w:val="23"/>
        </w:rPr>
        <w:t>tion Library: Essays Presented in Celebration of the 20</w:t>
      </w:r>
      <w:r w:rsidRPr="00DB6A3A">
        <w:rPr>
          <w:rFonts w:ascii="Times" w:hAnsi="Times"/>
          <w:i/>
          <w:iCs/>
          <w:szCs w:val="14"/>
        </w:rPr>
        <w:t xml:space="preserve">th </w:t>
      </w:r>
      <w:r w:rsidRPr="00DB6A3A">
        <w:rPr>
          <w:rFonts w:ascii="Times" w:hAnsi="Times"/>
          <w:i/>
          <w:iCs/>
          <w:szCs w:val="23"/>
        </w:rPr>
        <w:t>Anniversary of the Emmanuel d’Alzon Library</w:t>
      </w:r>
      <w:r>
        <w:rPr>
          <w:rFonts w:ascii="Times" w:hAnsi="Times" w:cs="Times"/>
        </w:rPr>
        <w:t xml:space="preserve">  (Worcester: Assumption College, 2008): 25-27. </w:t>
      </w:r>
    </w:p>
    <w:p w:rsidR="001521A6" w:rsidRDefault="001521A6" w:rsidP="001521A6">
      <w:pPr>
        <w:widowControl w:val="0"/>
        <w:tabs>
          <w:tab w:val="left" w:pos="4580"/>
        </w:tabs>
        <w:ind w:left="240" w:right="12" w:hanging="240"/>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 “Teaching Women’s Devotion in Medieval and Early Modern Italy,” in Margaret L. King and Albert Rabil Jr., eds., </w:t>
      </w:r>
      <w:r>
        <w:rPr>
          <w:rFonts w:ascii="Times" w:hAnsi="Times" w:cs="Times"/>
          <w:i/>
          <w:iCs/>
        </w:rPr>
        <w:t xml:space="preserve">Teaching Other Voices: Women and Religion in Early Modern Europe </w:t>
      </w:r>
      <w:r>
        <w:rPr>
          <w:rFonts w:ascii="Times" w:hAnsi="Times" w:cs="Times"/>
        </w:rPr>
        <w:t xml:space="preserve">(Chicago: University of Chicago Press, 2007): 31-43. </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"Jesuit Missions in Italy, Confraternities, and the Jubilee of 1575: Centers and Peripheries" </w:t>
      </w:r>
      <w:r>
        <w:rPr>
          <w:rFonts w:ascii="Times" w:hAnsi="Times" w:cs="Times"/>
          <w:i/>
          <w:iCs/>
        </w:rPr>
        <w:t xml:space="preserve">Archivum Historicum Societatis Jesu, </w:t>
      </w:r>
      <w:r>
        <w:rPr>
          <w:rFonts w:ascii="Times" w:hAnsi="Times" w:cs="Times"/>
        </w:rPr>
        <w:t>74.2 (January, 2006): 1-25. (</w:t>
      </w:r>
      <w:r>
        <w:rPr>
          <w:rFonts w:ascii="Times" w:hAnsi="Times" w:cs="Times"/>
          <w:b/>
          <w:bCs/>
          <w:u w:val="single"/>
        </w:rPr>
        <w:t>Refereed</w:t>
      </w:r>
      <w:r>
        <w:rPr>
          <w:rFonts w:ascii="Times" w:hAnsi="Times" w:cs="Times"/>
        </w:rPr>
        <w:t>)</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"Negotiating Conversions: Catechumens and the Family in Early Modern Italy," in </w:t>
      </w:r>
      <w:r>
        <w:rPr>
          <w:rFonts w:ascii="Times" w:hAnsi="Times" w:cs="Times"/>
          <w:i/>
          <w:iCs/>
        </w:rPr>
        <w:t xml:space="preserve">Piety and the Family in Early Modern Europe: Essays in Honor of Steven Ozment, </w:t>
      </w:r>
      <w:r>
        <w:rPr>
          <w:rFonts w:ascii="Times" w:hAnsi="Times" w:cs="Times"/>
        </w:rPr>
        <w:t xml:space="preserve">eds. Marc Forster and Benjamin Kaplan (Aldershot, Hampshire; Burlington, Vt.: Ashgate, 2005): 152-177.  </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"The Formation of the Pious Soul: Trans-alpine Demand for Jesuit Devotional Texts, 1548-1615," in </w:t>
      </w:r>
      <w:r>
        <w:rPr>
          <w:rFonts w:ascii="Times" w:hAnsi="Times" w:cs="Times"/>
          <w:i/>
          <w:iCs/>
        </w:rPr>
        <w:t xml:space="preserve">Confessionalization in Europe, 1555-1700: Essays in Honor and Memory of Bodo Nischan, </w:t>
      </w:r>
      <w:r>
        <w:rPr>
          <w:rFonts w:ascii="Times" w:hAnsi="Times" w:cs="Times"/>
        </w:rPr>
        <w:t xml:space="preserve">eds. John Headley, Hans Hillerbrand and Anthony J. Papalas (Aldershot, Hampshire; Burlington, Vt.: Ashgate, 2004): 289-318. </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"Belief, Devotion, and Memory in Early Modern Italian Confraternities," </w:t>
      </w:r>
      <w:r>
        <w:rPr>
          <w:rFonts w:ascii="Times" w:hAnsi="Times" w:cs="Times"/>
          <w:i/>
          <w:iCs/>
        </w:rPr>
        <w:t xml:space="preserve">Confraternitas, </w:t>
      </w:r>
      <w:r>
        <w:rPr>
          <w:rFonts w:ascii="Times" w:hAnsi="Times" w:cs="Times"/>
        </w:rPr>
        <w:t>15.1 (Spring, 2004): 3-33. (</w:t>
      </w:r>
      <w:r>
        <w:rPr>
          <w:rFonts w:ascii="Times" w:hAnsi="Times" w:cs="Times"/>
          <w:b/>
          <w:bCs/>
          <w:u w:val="single"/>
        </w:rPr>
        <w:t>Refereed</w:t>
      </w:r>
      <w:r>
        <w:rPr>
          <w:rFonts w:ascii="Times" w:hAnsi="Times" w:cs="Times"/>
        </w:rPr>
        <w:t>)</w:t>
      </w:r>
    </w:p>
    <w:p w:rsidR="001521A6" w:rsidRDefault="001521A6" w:rsidP="001521A6">
      <w:pPr>
        <w:widowControl w:val="0"/>
        <w:tabs>
          <w:tab w:val="left" w:pos="4580"/>
        </w:tabs>
        <w:ind w:left="240" w:right="12" w:hanging="240"/>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w:t>
      </w:r>
      <w:r>
        <w:rPr>
          <w:rFonts w:ascii="Times" w:hAnsi="Times" w:cs="Times"/>
          <w:i/>
          <w:iCs/>
        </w:rPr>
        <w:t xml:space="preserve">E faucibus daemonis: </w:t>
      </w:r>
      <w:r>
        <w:rPr>
          <w:rFonts w:ascii="Times" w:hAnsi="Times" w:cs="Times"/>
        </w:rPr>
        <w:t xml:space="preserve">Daughters of Prostitutes, the First Jesuits, and the </w:t>
      </w:r>
      <w:r>
        <w:rPr>
          <w:rFonts w:ascii="Times" w:hAnsi="Times" w:cs="Times"/>
          <w:i/>
          <w:iCs/>
        </w:rPr>
        <w:t>Compagnia delle Vergini Miserabili di S. Caterina,</w:t>
      </w:r>
      <w:r>
        <w:rPr>
          <w:rFonts w:ascii="Times" w:hAnsi="Times" w:cs="Times"/>
        </w:rPr>
        <w:t xml:space="preserve">" in Wisch, Barbara, and Diane Ahl, eds., </w:t>
      </w:r>
      <w:r>
        <w:rPr>
          <w:rFonts w:ascii="Times" w:hAnsi="Times" w:cs="Times"/>
          <w:i/>
          <w:iCs/>
        </w:rPr>
        <w:t>Confraternities and the Visual Arts in Renaissance Italy: Ritual, Spectacle, Image</w:t>
      </w:r>
      <w:r>
        <w:rPr>
          <w:rFonts w:ascii="Times" w:hAnsi="Times" w:cs="Times"/>
        </w:rPr>
        <w:t xml:space="preserve">  (Cambridge: Cambridge University Press, 2000): 159-179. </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"The First Jesuit Confraternities and Marginalized Groups in Sixteenth-Century Rome," in Nicholas Terpstra, ed., </w:t>
      </w:r>
      <w:r>
        <w:rPr>
          <w:rFonts w:ascii="Times" w:hAnsi="Times" w:cs="Times"/>
          <w:i/>
          <w:iCs/>
        </w:rPr>
        <w:t>The Politics of Ritual Kinship. Confraternities and Social Order in Early Modern Italy</w:t>
      </w:r>
      <w:r>
        <w:rPr>
          <w:rFonts w:ascii="Times" w:hAnsi="Times" w:cs="Times"/>
        </w:rPr>
        <w:t xml:space="preserve">  (Cambridge: Cambridge University Press, 1999): 132-149.</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"Ludovico de Varthema" in </w:t>
      </w:r>
      <w:r>
        <w:rPr>
          <w:rFonts w:ascii="Times" w:hAnsi="Times" w:cs="Times"/>
          <w:i/>
          <w:iCs/>
        </w:rPr>
        <w:t>The Encyclopedia of the Renaissance,</w:t>
      </w:r>
      <w:r>
        <w:rPr>
          <w:rFonts w:ascii="Times" w:hAnsi="Times" w:cs="Times"/>
        </w:rPr>
        <w:t xml:space="preserve"> gen. ed. Paul Grendler (New York: Scribners, 1999), 6: 216-217. </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"Bringing God to the People: Jesuit Confraternities in Italy in the mid-Sixteenth Century," </w:t>
      </w:r>
      <w:r>
        <w:rPr>
          <w:rFonts w:ascii="Times" w:hAnsi="Times" w:cs="Times"/>
          <w:i/>
          <w:iCs/>
        </w:rPr>
        <w:t>Confraternitas,</w:t>
      </w:r>
      <w:r>
        <w:rPr>
          <w:rFonts w:ascii="Times" w:hAnsi="Times" w:cs="Times"/>
        </w:rPr>
        <w:t xml:space="preserve"> 7.1 (Spring, 1996): 11-13.</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hanging="240"/>
        <w:jc w:val="both"/>
        <w:rPr>
          <w:rFonts w:ascii="Times" w:hAnsi="Times" w:cs="Times"/>
          <w:b/>
          <w:bCs/>
        </w:rPr>
      </w:pPr>
      <w:r>
        <w:rPr>
          <w:rFonts w:ascii="Times" w:hAnsi="Times" w:cs="Times"/>
          <w:i/>
          <w:iCs/>
        </w:rPr>
        <w:t>In preparation</w:t>
      </w:r>
    </w:p>
    <w:p w:rsidR="00240A0C" w:rsidRPr="00240A0C" w:rsidRDefault="00240A0C" w:rsidP="001521A6">
      <w:pPr>
        <w:widowControl w:val="0"/>
        <w:ind w:left="240" w:right="12"/>
        <w:jc w:val="both"/>
        <w:rPr>
          <w:rFonts w:ascii="Times" w:hAnsi="Times" w:cs="Times"/>
        </w:rPr>
      </w:pPr>
      <w:r>
        <w:rPr>
          <w:rFonts w:ascii="Times" w:hAnsi="Times" w:cs="Times"/>
        </w:rPr>
        <w:t xml:space="preserve">"Confraternities," "Christian Life Communities," "Marian Congregations," "Trent," preparing for inclusion in the </w:t>
      </w:r>
      <w:r>
        <w:rPr>
          <w:rFonts w:ascii="Times" w:hAnsi="Times" w:cs="Times"/>
          <w:i/>
        </w:rPr>
        <w:t xml:space="preserve">Jesuit Encyclopedia, </w:t>
      </w:r>
      <w:r>
        <w:rPr>
          <w:rFonts w:ascii="Times" w:hAnsi="Times" w:cs="Times"/>
        </w:rPr>
        <w:t xml:space="preserve">ed. Thomas Worcester, SJ. </w:t>
      </w:r>
    </w:p>
    <w:p w:rsidR="00240A0C" w:rsidRDefault="00240A0C" w:rsidP="00240A0C">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"Jesuits and Volunteerism in Early Modern Italy" preparing for submission and publication in </w:t>
      </w:r>
      <w:r>
        <w:rPr>
          <w:rFonts w:ascii="Times" w:hAnsi="Times" w:cs="Times"/>
          <w:i/>
          <w:iCs/>
        </w:rPr>
        <w:t>America</w:t>
      </w:r>
      <w:r>
        <w:rPr>
          <w:rFonts w:ascii="Times" w:hAnsi="Times" w:cs="Times"/>
        </w:rPr>
        <w:t>.</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hanging="240"/>
        <w:jc w:val="both"/>
        <w:rPr>
          <w:rFonts w:ascii="Times" w:hAnsi="Times" w:cs="Times"/>
          <w:b/>
          <w:bCs/>
        </w:rPr>
      </w:pPr>
      <w:r>
        <w:rPr>
          <w:rFonts w:ascii="Times" w:hAnsi="Times" w:cs="Times"/>
          <w:b/>
          <w:bCs/>
        </w:rPr>
        <w:t>SCHOLARLY PRESENTATIONS</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"Roman Conservatories: </w:t>
      </w:r>
      <w:r w:rsidRPr="00690552">
        <w:rPr>
          <w:rFonts w:ascii="Times New Roman" w:hAnsi="Times New Roman"/>
        </w:rPr>
        <w:t xml:space="preserve">Initiatives By and For Women </w:t>
      </w:r>
      <w:r>
        <w:rPr>
          <w:rFonts w:ascii="Times New Roman" w:hAnsi="Times New Roman"/>
        </w:rPr>
        <w:t>in Early Modern Rome</w:t>
      </w:r>
      <w:r w:rsidR="00EB4902">
        <w:rPr>
          <w:rFonts w:ascii="Times" w:hAnsi="Times" w:cs="Times"/>
        </w:rPr>
        <w:t xml:space="preserve">," </w:t>
      </w:r>
      <w:r>
        <w:rPr>
          <w:rFonts w:ascii="Times" w:hAnsi="Times" w:cs="Times"/>
        </w:rPr>
        <w:t>presented at the Renaissance Society of America Conf</w:t>
      </w:r>
      <w:r w:rsidR="0024603D">
        <w:rPr>
          <w:rFonts w:ascii="Times" w:hAnsi="Times" w:cs="Times"/>
        </w:rPr>
        <w:t xml:space="preserve">erence in San Diego, April 4, </w:t>
      </w:r>
      <w:bookmarkStart w:id="0" w:name="_GoBack"/>
      <w:bookmarkEnd w:id="0"/>
      <w:r w:rsidR="0024603D">
        <w:rPr>
          <w:rFonts w:ascii="Times" w:hAnsi="Times" w:cs="Times"/>
        </w:rPr>
        <w:t xml:space="preserve">2013; chaired the Session entitled “Sacraments in Dispute.” </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"The Ignatian Spirit of Jesuit Confraternities," an invited lecture presented at the College of the Holy Cross in Worcester on Sept. 19, 2007. </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Chair of the session entitled "Petrarch's Influence in the Renaissance and Beyond," at the International Petrarch Symposium in Chapel Hill, commemorating the 700th anniversary of Petrarch's birth, March 20, 2004. </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Organizer of the panel entitled "Women's Charity in Early Modern Italy and France," and presenter of “'Conservatories of virtue' in Papal Rome: Gender and Charity in Early Modern Catholicism” at the Sixteenth Century Studies Conference in Pittsburgh, PA, October 31, 2003. </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"The Devil is in the Details: Attitudes Toward the Body among Medieval Cathars" presented in the conference entitled "Light against Darkness: Dualism in Ancient Mediterranean Religion and the Contemporary World" organized by Armin Lange, Thomas Tweed, Randall Styers and the Department of Religion, Duke University, June 4, 2003. </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"Missions and the Confraternal Model in Early Modern Italy," presented at the Renaissance Society of America Conference in Toronto, March 28, 2003. </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Organizer of the panel entitled "Charity and Formation: Confraternities in the Early Modern World," and presenter of "St. Joseph and Conversion in the Catechumen Houses" at the Sixteenth Century Studies Conference in San Antonio, TX, Oct. 26, 2002. </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Organizer of the panel entitled "Confraternities and Acculturation in Early Modern Europe and the New World," and presenter of "Forced Conversion and the Family in Early Modern Italy: The Houses for Catechumens" at the Sixteenth Century Studies Conference in Denver, CO, Oct. 26, 2001.</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Organizer of the panel entitled "Paul III and Reform in Rome" and presenter of "Paul III and the Reform of Poor Relief" at the Renaissance Society of America Conference in Chicago, March 30, 2001. </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Delivered the annual St. Joseph Lecture, "Conversion in Early Modern Italy: Ignatius and the Confraternity of St. Joseph of the Catechumens," for the Sesquicentennial Celebration at St. Joseph's University in Philadelphia, March 15, 2001. </w:t>
      </w:r>
    </w:p>
    <w:p w:rsidR="001521A6" w:rsidRDefault="001521A6" w:rsidP="001521A6">
      <w:pPr>
        <w:widowControl w:val="0"/>
        <w:ind w:left="240" w:right="12" w:hanging="240"/>
        <w:jc w:val="both"/>
        <w:rPr>
          <w:rFonts w:ascii="Times" w:hAnsi="Times" w:cs="Times"/>
          <w:sz w:val="14"/>
          <w:szCs w:val="14"/>
        </w:rPr>
      </w:pPr>
      <w:r>
        <w:rPr>
          <w:rFonts w:ascii="Times" w:hAnsi="Times" w:cs="Times"/>
          <w:sz w:val="14"/>
          <w:szCs w:val="14"/>
        </w:rPr>
        <w:t xml:space="preserve"> </w:t>
      </w:r>
    </w:p>
    <w:p w:rsidR="001521A6" w:rsidRDefault="001521A6" w:rsidP="001521A6">
      <w:pPr>
        <w:widowControl w:val="0"/>
        <w:ind w:left="240" w:right="12"/>
        <w:jc w:val="both"/>
        <w:rPr>
          <w:rFonts w:ascii="Times" w:hAnsi="Times" w:cs="Times"/>
        </w:rPr>
      </w:pPr>
      <w:r>
        <w:rPr>
          <w:rFonts w:ascii="Times" w:hAnsi="Times" w:cs="Times"/>
        </w:rPr>
        <w:t xml:space="preserve">"Reforming Poor Relief in Sixteenth Century Rome," presented at the American Historical Association Conference in Boston, January 5, 2001. </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pPr>
      <w:r>
        <w:rPr>
          <w:rFonts w:ascii="Times" w:hAnsi="Times" w:cs="Times"/>
        </w:rPr>
        <w:t>"Missions, Processions, and Jesuit Confraternities in late Sixteenth-Century Italy" presented at the Sixteenth Century Studies Conference in St. Louis, MO, Oct. 29, 1999.</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"Medieval and Early Modern Christian Women Mystics," presented at the Vacation College Symposium "Mystics and Visionaries" at the University of North Carolina at Chapel Hill, Nov. 19-20, 1999.</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"Jesuits, Confraternities, and Missions in Renaissance Italy" presented at the Renaissance Society of America Conference in Los Angeles, CA, March 27, 1999. </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Chairman of the panel entitled "Charity and Charitable Providers in Reformation Europe" and presenter of "The Institutional Face of Conversion in Early Modern Italy: the Houses for Catechumens," at the Sixteenth Century Studies Conference in Toronto, Canada, Oct. 25, 1998. </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"Christian Apocalypticism in the Middle Ages and Renaissance," Vacation College Symposium "Apocalypse and Millennium, Now and Then," at the University of North Carolina at Chapel Hill, June 28-30, 1998.</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"Public Charity in Sixteenth-Century Rome," presented at the Renaissance Society of America Conference in College Park, MD from March 27, 1998.</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"Christian Apocalypticism in the Middle Ages and Renaissance," presented at the Vacation College Symposium "Apocalypticism Now and Then" at the University of North Carolina at Chapel Hill, June, 1998. </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"The First Jesuit Confraternities in Sixteenth-Century Italy," presented at the Sixteenth Century Studies Conference in Atlanta, GA, from Oct. 24, 1997.</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40" w:right="12"/>
        <w:jc w:val="both"/>
        <w:rPr>
          <w:rFonts w:ascii="Times" w:hAnsi="Times" w:cs="Times"/>
        </w:rPr>
      </w:pPr>
      <w:r>
        <w:rPr>
          <w:rFonts w:ascii="Times" w:hAnsi="Times" w:cs="Times"/>
        </w:rPr>
        <w:t xml:space="preserve">Organizer and Chair of the panel entitled "Religion and Popular Culture in Early Modern Europe" and presenter of "Jesuit Confraternities and Public Charity in Early Modern Italy" at the North Carolina Religious Studies Conference in Cullowhee, NC, on October 4, 1997. </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tabs>
          <w:tab w:val="left" w:pos="720"/>
          <w:tab w:val="left" w:pos="6480"/>
        </w:tabs>
        <w:spacing w:line="240" w:lineRule="atLeast"/>
        <w:ind w:left="240" w:right="12" w:hanging="240"/>
        <w:jc w:val="both"/>
        <w:rPr>
          <w:rFonts w:ascii="Times" w:hAnsi="Times" w:cs="Times"/>
        </w:rPr>
      </w:pPr>
      <w:r>
        <w:rPr>
          <w:rFonts w:ascii="Times" w:hAnsi="Times" w:cs="Times"/>
        </w:rPr>
        <w:tab/>
        <w:t>"Catechumens and the First Jesuits," presented at the Triangle Renaissance Workshop in Chapel Hill, NC, on March 20, 1997.</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tabs>
          <w:tab w:val="left" w:pos="720"/>
          <w:tab w:val="left" w:pos="6480"/>
        </w:tabs>
        <w:spacing w:line="240" w:lineRule="atLeast"/>
        <w:ind w:left="240" w:right="12" w:hanging="240"/>
        <w:jc w:val="both"/>
        <w:rPr>
          <w:rFonts w:ascii="Times" w:hAnsi="Times" w:cs="Times"/>
        </w:rPr>
      </w:pPr>
      <w:r>
        <w:rPr>
          <w:rFonts w:ascii="Times" w:hAnsi="Times" w:cs="Times"/>
        </w:rPr>
        <w:tab/>
        <w:t>Chairman of the panel entitled "Confraternities and Cities" and presenter of "Poor Virgins and the First Jesuits," at the Sixteenth Century Studies Conference in St. Louis, MO, October 24, 1996.</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tabs>
          <w:tab w:val="left" w:pos="720"/>
          <w:tab w:val="left" w:pos="6480"/>
        </w:tabs>
        <w:spacing w:line="240" w:lineRule="atLeast"/>
        <w:ind w:left="240" w:right="12" w:hanging="240"/>
        <w:jc w:val="both"/>
        <w:rPr>
          <w:rFonts w:ascii="Times" w:hAnsi="Times" w:cs="Times"/>
        </w:rPr>
      </w:pPr>
      <w:r>
        <w:rPr>
          <w:rFonts w:ascii="Times" w:hAnsi="Times" w:cs="Times"/>
        </w:rPr>
        <w:tab/>
        <w:t>"Jesuit Confraternities and Early Modern Poor Relief in Rome," Third Annual Paul D. Paganucci Dartmouth Alumni Italian Lecture presented at Dartmouth College on April 9, 1996.</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tabs>
          <w:tab w:val="left" w:pos="720"/>
          <w:tab w:val="left" w:pos="6480"/>
        </w:tabs>
        <w:spacing w:line="240" w:lineRule="atLeast"/>
        <w:ind w:left="240" w:right="12" w:hanging="240"/>
        <w:jc w:val="both"/>
        <w:rPr>
          <w:rFonts w:ascii="Times" w:hAnsi="Times" w:cs="Times"/>
        </w:rPr>
      </w:pPr>
      <w:r>
        <w:rPr>
          <w:rFonts w:ascii="Times" w:hAnsi="Times" w:cs="Times"/>
        </w:rPr>
        <w:tab/>
        <w:t xml:space="preserve">"The First Jesuits and Daughters of Prostitutes: The </w:t>
      </w:r>
      <w:r>
        <w:rPr>
          <w:rFonts w:ascii="Times" w:hAnsi="Times" w:cs="Times"/>
          <w:i/>
          <w:iCs/>
        </w:rPr>
        <w:t>Casa delle Vergini Miserabili</w:t>
      </w:r>
      <w:r>
        <w:rPr>
          <w:rFonts w:ascii="Times" w:hAnsi="Times" w:cs="Times"/>
        </w:rPr>
        <w:t xml:space="preserve"> in Rome," presented at the Early Modern Europe Seminar in Cambridge, MA, on October 11, 1995.</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tabs>
          <w:tab w:val="left" w:pos="720"/>
          <w:tab w:val="left" w:pos="6480"/>
        </w:tabs>
        <w:spacing w:line="240" w:lineRule="atLeast"/>
        <w:ind w:left="240" w:right="12" w:hanging="240"/>
        <w:jc w:val="both"/>
        <w:rPr>
          <w:rFonts w:ascii="Times" w:hAnsi="Times" w:cs="Times"/>
        </w:rPr>
      </w:pPr>
      <w:r>
        <w:rPr>
          <w:rFonts w:ascii="Times" w:hAnsi="Times" w:cs="Times"/>
        </w:rPr>
        <w:tab/>
        <w:t>"Toward a New Architectural Language: Palladian Villas of the 1560s and the Villa Badoer at Fratta Polesine" presented in the Annual Palladio Symposium in Vicenza, Italy, on September 16, 1994.</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tabs>
          <w:tab w:val="left" w:pos="720"/>
          <w:tab w:val="left" w:pos="6480"/>
        </w:tabs>
        <w:spacing w:line="240" w:lineRule="atLeast"/>
        <w:ind w:left="240" w:right="12" w:hanging="240"/>
        <w:jc w:val="both"/>
        <w:rPr>
          <w:rFonts w:ascii="Times" w:hAnsi="Times" w:cs="Times"/>
        </w:rPr>
      </w:pPr>
      <w:r>
        <w:rPr>
          <w:rFonts w:ascii="Times" w:hAnsi="Times" w:cs="Times"/>
        </w:rPr>
        <w:tab/>
        <w:t>"The Death of the Inquisitor: Reflections on Leonardo Sciascia's Contribution to Sicilian Seventeenth Century Historiography" presented at the Harvard Graduate School of Design on October 31, 1991.</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tabs>
          <w:tab w:val="left" w:pos="4680"/>
        </w:tabs>
        <w:ind w:right="12"/>
        <w:rPr>
          <w:rFonts w:ascii="Times" w:hAnsi="Times" w:cs="Times"/>
          <w:b/>
          <w:bCs/>
        </w:rPr>
      </w:pPr>
      <w:r>
        <w:rPr>
          <w:rFonts w:ascii="Times" w:hAnsi="Times" w:cs="Times"/>
          <w:b/>
          <w:bCs/>
        </w:rPr>
        <w:t>ACADEMIC SERVICE</w:t>
      </w:r>
    </w:p>
    <w:p w:rsidR="001521A6" w:rsidRDefault="001521A6" w:rsidP="001521A6">
      <w:pPr>
        <w:widowControl w:val="0"/>
        <w:ind w:left="240" w:right="12" w:hanging="240"/>
        <w:jc w:val="both"/>
        <w:rPr>
          <w:rFonts w:ascii="Times" w:hAnsi="Times" w:cs="Times"/>
          <w:sz w:val="14"/>
          <w:szCs w:val="14"/>
        </w:rPr>
      </w:pPr>
    </w:p>
    <w:p w:rsidR="00240A0C" w:rsidRDefault="00240A0C" w:rsidP="001521A6">
      <w:pPr>
        <w:widowControl w:val="0"/>
        <w:tabs>
          <w:tab w:val="left" w:pos="4770"/>
          <w:tab w:val="left" w:pos="8900"/>
        </w:tabs>
        <w:ind w:left="270" w:right="12"/>
        <w:jc w:val="both"/>
        <w:rPr>
          <w:rFonts w:ascii="Times" w:hAnsi="Times" w:cs="Times"/>
        </w:rPr>
      </w:pPr>
      <w:r>
        <w:rPr>
          <w:rFonts w:ascii="Times" w:hAnsi="Times" w:cs="Times"/>
        </w:rPr>
        <w:t>Rome Campus Director</w:t>
      </w:r>
      <w:r>
        <w:rPr>
          <w:rFonts w:ascii="Times" w:hAnsi="Times" w:cs="Times"/>
        </w:rPr>
        <w:tab/>
        <w:t>Assumption College, 2014-2015</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Co-Founder, Medieval, Renaissance, and Early Modern Colloquium of Central Massachusetts</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 xml:space="preserve">     </w:t>
      </w:r>
      <w:hyperlink r:id="rId22" w:history="1">
        <w:r w:rsidRPr="00773BA0">
          <w:rPr>
            <w:rStyle w:val="Hyperlink"/>
            <w:rFonts w:ascii="Times" w:hAnsi="Times" w:cs="Times"/>
          </w:rPr>
          <w:t>www.mremworcester.org</w:t>
        </w:r>
      </w:hyperlink>
      <w:r>
        <w:rPr>
          <w:rFonts w:ascii="Times" w:hAnsi="Times" w:cs="Times"/>
        </w:rPr>
        <w:tab/>
        <w:t>Worcester Consortium Colleges, 2011-</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Founder and Director, Medieval and Early Modern Studies Interdisciplinary Minor</w:t>
      </w:r>
      <w:r>
        <w:rPr>
          <w:rFonts w:ascii="Times" w:hAnsi="Times" w:cs="Times"/>
        </w:rPr>
        <w:tab/>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ab/>
        <w:t>Assumption College, 2011-</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 xml:space="preserve">Honors Council </w:t>
      </w:r>
      <w:r>
        <w:rPr>
          <w:rFonts w:ascii="Times" w:hAnsi="Times" w:cs="Times"/>
        </w:rPr>
        <w:tab/>
        <w:t>Assumption College, 2010-12, Member</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Academic Affairs Committee of the Board of Trustees, Assumption College, 2009-2011, Faculty Rep.</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Representative Faculty Senate</w:t>
      </w:r>
      <w:r>
        <w:rPr>
          <w:rFonts w:ascii="Times" w:hAnsi="Times" w:cs="Times"/>
        </w:rPr>
        <w:tab/>
        <w:t>Assumption College, 2007-11, History Dep't Rep.</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Core Curriculum Committee Member</w:t>
      </w:r>
      <w:r>
        <w:rPr>
          <w:rFonts w:ascii="Times" w:hAnsi="Times" w:cs="Times"/>
        </w:rPr>
        <w:tab/>
        <w:t xml:space="preserve">Assumption College, 2008-11, revision of Gen Ed. Reqs. </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First Year Experience: Tagaste Project</w:t>
      </w:r>
      <w:r>
        <w:rPr>
          <w:rFonts w:ascii="Times" w:hAnsi="Times" w:cs="Times"/>
        </w:rPr>
        <w:tab/>
        <w:t>Assumption College, 2008-10, two year pilot participant.</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Search Committee Member, Mod. Germany</w:t>
      </w:r>
      <w:r>
        <w:rPr>
          <w:rFonts w:ascii="Times" w:hAnsi="Times" w:cs="Times"/>
        </w:rPr>
        <w:tab/>
        <w:t>Assumption College, 2008-9, History Dep't.</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Phi Alpha Theta Honor Society Faculty Rep.</w:t>
      </w:r>
      <w:r>
        <w:rPr>
          <w:rFonts w:ascii="Times" w:hAnsi="Times" w:cs="Times"/>
        </w:rPr>
        <w:tab/>
        <w:t xml:space="preserve">Assumption College, 2006-11, History Dep't. </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Curriculum Committee</w:t>
      </w:r>
      <w:r>
        <w:rPr>
          <w:rFonts w:ascii="Times" w:hAnsi="Times" w:cs="Times"/>
        </w:rPr>
        <w:tab/>
        <w:t>Assumption College, 2006-8, two year member.</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Living and Learning Initiative</w:t>
      </w:r>
      <w:r>
        <w:rPr>
          <w:rFonts w:ascii="Times" w:hAnsi="Times" w:cs="Times"/>
        </w:rPr>
        <w:tab/>
        <w:t xml:space="preserve">Assumption College, 2007-8, invited participant. </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Search Committee Member, Latin Am. Hist.</w:t>
      </w:r>
      <w:r>
        <w:rPr>
          <w:rFonts w:ascii="Times" w:hAnsi="Times" w:cs="Times"/>
        </w:rPr>
        <w:tab/>
        <w:t>Assumption College, 2007-8, History Dep't.</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Search Committee Member, Russian History</w:t>
      </w:r>
      <w:r>
        <w:rPr>
          <w:rFonts w:ascii="Times" w:hAnsi="Times" w:cs="Times"/>
        </w:rPr>
        <w:tab/>
        <w:t>Assumption College, 2006-7, History Dep't.</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Search Committee Member, Modern Art</w:t>
      </w:r>
      <w:r>
        <w:rPr>
          <w:rFonts w:ascii="Times" w:hAnsi="Times" w:cs="Times"/>
        </w:rPr>
        <w:tab/>
        <w:t xml:space="preserve">Assumption College, 2006, Art and Music Dep't. </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Co-Founder and Listmaster</w:t>
      </w:r>
      <w:r>
        <w:rPr>
          <w:rFonts w:ascii="Times" w:hAnsi="Times" w:cs="Times"/>
        </w:rPr>
        <w:tab/>
        <w:t>Society for Early Modern Catholic Studies, 1999-present</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Conference Coordinator and Listmaster</w:t>
      </w:r>
      <w:r>
        <w:rPr>
          <w:rFonts w:ascii="Times" w:hAnsi="Times" w:cs="Times"/>
        </w:rPr>
        <w:tab/>
        <w:t>Society for Confraternity Studies, 1997-present</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Organizer and Listmaster</w:t>
      </w:r>
      <w:r>
        <w:rPr>
          <w:rFonts w:ascii="Times" w:hAnsi="Times" w:cs="Times"/>
        </w:rPr>
        <w:tab/>
        <w:t>UNC-CH, Renaissance Workshop, 2000-2005.</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Administrative Advisory Committee</w:t>
      </w:r>
      <w:r>
        <w:rPr>
          <w:rFonts w:ascii="Times" w:hAnsi="Times" w:cs="Times"/>
        </w:rPr>
        <w:tab/>
        <w:t>UNC-CH, Ackland Art Museum, 2003-2005.</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Lorenzo de' Medici Faculty Advisory Board</w:t>
      </w:r>
      <w:r>
        <w:rPr>
          <w:rFonts w:ascii="Times" w:hAnsi="Times" w:cs="Times"/>
        </w:rPr>
        <w:tab/>
        <w:t>UNC-CH, Programs Abroad Office (Florence), 1999-2005.</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John W. Dixon Award Committee</w:t>
      </w:r>
      <w:r>
        <w:rPr>
          <w:rFonts w:ascii="Times" w:hAnsi="Times" w:cs="Times"/>
        </w:rPr>
        <w:tab/>
        <w:t>UNC-CH, Art History, 1998-2005.</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Wiley Professorship Committee</w:t>
      </w:r>
      <w:r>
        <w:rPr>
          <w:rFonts w:ascii="Times" w:hAnsi="Times" w:cs="Times"/>
        </w:rPr>
        <w:tab/>
        <w:t>UNC-CH, Renaissance Studies, 1997-2005.</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Technology Liaison</w:t>
      </w:r>
      <w:r>
        <w:rPr>
          <w:rFonts w:ascii="Times" w:hAnsi="Times" w:cs="Times"/>
        </w:rPr>
        <w:tab/>
        <w:t>UNC-CH, Religious Studies, 1997-2005.</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 xml:space="preserve">Undergraduate Studies Committee </w:t>
      </w:r>
      <w:r>
        <w:rPr>
          <w:rFonts w:ascii="Times" w:hAnsi="Times" w:cs="Times"/>
        </w:rPr>
        <w:tab/>
        <w:t xml:space="preserve">UNC-CH, Religious Studies, 1998-99, 2001-02. </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Author, Departmental Self-Study</w:t>
      </w:r>
      <w:r>
        <w:rPr>
          <w:rFonts w:ascii="Times" w:hAnsi="Times" w:cs="Times"/>
        </w:rPr>
        <w:tab/>
        <w:t xml:space="preserve">UNC-CH, Religious Studies 2000-01. </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 xml:space="preserve">Graduate Studies Committee </w:t>
      </w:r>
      <w:r>
        <w:rPr>
          <w:rFonts w:ascii="Times" w:hAnsi="Times" w:cs="Times"/>
        </w:rPr>
        <w:tab/>
        <w:t xml:space="preserve">UNC-CH, Religious Studies, 1996-98, 2000-01, 02-03. </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Faculty Sponsor, Graduate Symposium</w:t>
      </w:r>
      <w:r>
        <w:rPr>
          <w:rFonts w:ascii="Times" w:hAnsi="Times" w:cs="Times"/>
        </w:rPr>
        <w:tab/>
        <w:t>UNC-CH, Religious Studies, 2000.</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MARRS Conference Organizing Committee</w:t>
      </w:r>
      <w:r>
        <w:rPr>
          <w:rFonts w:ascii="Times" w:hAnsi="Times" w:cs="Times"/>
        </w:rPr>
        <w:tab/>
        <w:t>Mid-Atlantic Renaissance &amp; Reformation Seminar, 2000.</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Medieval Studies Advisory Board</w:t>
      </w:r>
      <w:r>
        <w:rPr>
          <w:rFonts w:ascii="Times" w:hAnsi="Times" w:cs="Times"/>
        </w:rPr>
        <w:tab/>
        <w:t>UNC-CH, Medieval Studies Program, 1997-98.</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 xml:space="preserve">Homeland Lecture Series Committee </w:t>
      </w:r>
      <w:r>
        <w:rPr>
          <w:rFonts w:ascii="Times" w:hAnsi="Times" w:cs="Times"/>
        </w:rPr>
        <w:tab/>
        <w:t>Duke University, 1996-1998.</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Adams House Non-Resident Tutor</w:t>
      </w:r>
      <w:r>
        <w:rPr>
          <w:rFonts w:ascii="Times" w:hAnsi="Times" w:cs="Times"/>
        </w:rPr>
        <w:tab/>
        <w:t>Harvard University, 1995-96.</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 xml:space="preserve">Student-Faculty Judicial Board </w:t>
      </w:r>
      <w:r>
        <w:rPr>
          <w:rFonts w:ascii="Times" w:hAnsi="Times" w:cs="Times"/>
        </w:rPr>
        <w:tab/>
        <w:t>Harvard University, 1992-93.</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Junior Honors Tutor</w:t>
      </w:r>
      <w:r>
        <w:rPr>
          <w:rFonts w:ascii="Times" w:hAnsi="Times" w:cs="Times"/>
        </w:rPr>
        <w:tab/>
        <w:t>Harvard History Department, 1991-93.</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 xml:space="preserve">Adams House Assistant Senior Tutor </w:t>
      </w:r>
      <w:r>
        <w:rPr>
          <w:rFonts w:ascii="Times" w:hAnsi="Times" w:cs="Times"/>
        </w:rPr>
        <w:tab/>
        <w:t>Harvard University, 1991-93.</w:t>
      </w:r>
    </w:p>
    <w:p w:rsidR="001521A6" w:rsidRDefault="001521A6" w:rsidP="001521A6">
      <w:pPr>
        <w:widowControl w:val="0"/>
        <w:tabs>
          <w:tab w:val="left" w:pos="4770"/>
          <w:tab w:val="left" w:pos="8900"/>
        </w:tabs>
        <w:ind w:left="270" w:right="12"/>
        <w:jc w:val="both"/>
        <w:rPr>
          <w:rFonts w:ascii="Times" w:hAnsi="Times" w:cs="Times"/>
        </w:rPr>
      </w:pPr>
      <w:r>
        <w:rPr>
          <w:rFonts w:ascii="Times" w:hAnsi="Times" w:cs="Times"/>
        </w:rPr>
        <w:t>Dudley House Resident Tutor</w:t>
      </w:r>
      <w:r>
        <w:rPr>
          <w:rFonts w:ascii="Times" w:hAnsi="Times" w:cs="Times"/>
        </w:rPr>
        <w:tab/>
        <w:t>Harvard University, 1990-91.</w:t>
      </w:r>
    </w:p>
    <w:p w:rsidR="001521A6" w:rsidRDefault="001521A6" w:rsidP="001521A6">
      <w:pPr>
        <w:widowControl w:val="0"/>
        <w:tabs>
          <w:tab w:val="left" w:pos="4680"/>
        </w:tabs>
        <w:ind w:left="270" w:right="12"/>
        <w:rPr>
          <w:rFonts w:ascii="Times" w:hAnsi="Times" w:cs="Times"/>
          <w:b/>
          <w:bCs/>
          <w:sz w:val="14"/>
          <w:szCs w:val="14"/>
        </w:rPr>
      </w:pPr>
    </w:p>
    <w:p w:rsidR="001521A6" w:rsidRDefault="001521A6" w:rsidP="001521A6">
      <w:pPr>
        <w:widowControl w:val="0"/>
        <w:ind w:right="12"/>
        <w:rPr>
          <w:rFonts w:ascii="Times" w:hAnsi="Times" w:cs="Times"/>
          <w:b/>
          <w:bCs/>
        </w:rPr>
      </w:pPr>
      <w:r>
        <w:rPr>
          <w:rFonts w:ascii="Times" w:hAnsi="Times" w:cs="Times"/>
          <w:b/>
          <w:bCs/>
        </w:rPr>
        <w:t>SCHOLARLY AFFILIATIONS</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tabs>
          <w:tab w:val="left" w:pos="720"/>
          <w:tab w:val="left" w:pos="6480"/>
          <w:tab w:val="decimal" w:pos="9540"/>
        </w:tabs>
        <w:spacing w:line="240" w:lineRule="atLeast"/>
        <w:ind w:left="270" w:right="12" w:hanging="10"/>
        <w:jc w:val="both"/>
        <w:rPr>
          <w:rFonts w:ascii="Times" w:hAnsi="Times" w:cs="Times"/>
        </w:rPr>
      </w:pPr>
      <w:r>
        <w:rPr>
          <w:rFonts w:ascii="Times" w:hAnsi="Times" w:cs="Times"/>
        </w:rPr>
        <w:t>Life Member, Catholic Historical Association, Washington, D.C.</w:t>
      </w:r>
    </w:p>
    <w:p w:rsidR="001521A6" w:rsidRDefault="001521A6" w:rsidP="001521A6">
      <w:pPr>
        <w:widowControl w:val="0"/>
        <w:tabs>
          <w:tab w:val="left" w:pos="720"/>
          <w:tab w:val="left" w:pos="6480"/>
          <w:tab w:val="decimal" w:pos="9540"/>
        </w:tabs>
        <w:spacing w:line="240" w:lineRule="atLeast"/>
        <w:ind w:left="270" w:right="12" w:hanging="10"/>
        <w:jc w:val="both"/>
        <w:rPr>
          <w:rFonts w:ascii="Times" w:hAnsi="Times" w:cs="Times"/>
        </w:rPr>
      </w:pPr>
      <w:r>
        <w:rPr>
          <w:rFonts w:ascii="Times" w:hAnsi="Times" w:cs="Times"/>
        </w:rPr>
        <w:t>Co-founder, Listmaster, Society for Early Modern Catholic Studies, St. Louis.</w:t>
      </w:r>
    </w:p>
    <w:p w:rsidR="001521A6" w:rsidRDefault="001521A6" w:rsidP="001521A6">
      <w:pPr>
        <w:widowControl w:val="0"/>
        <w:tabs>
          <w:tab w:val="left" w:pos="720"/>
          <w:tab w:val="left" w:pos="6480"/>
          <w:tab w:val="decimal" w:pos="9540"/>
        </w:tabs>
        <w:spacing w:line="240" w:lineRule="atLeast"/>
        <w:ind w:left="270" w:right="12" w:hanging="10"/>
        <w:jc w:val="both"/>
        <w:rPr>
          <w:rFonts w:ascii="Times" w:hAnsi="Times" w:cs="Times"/>
        </w:rPr>
      </w:pPr>
      <w:r>
        <w:rPr>
          <w:rFonts w:ascii="Times" w:hAnsi="Times" w:cs="Times"/>
        </w:rPr>
        <w:t>Listmaster, Society for Confraternity Studies, Toronto.</w:t>
      </w:r>
    </w:p>
    <w:p w:rsidR="001521A6" w:rsidRDefault="001521A6" w:rsidP="001521A6">
      <w:pPr>
        <w:widowControl w:val="0"/>
        <w:tabs>
          <w:tab w:val="left" w:pos="720"/>
          <w:tab w:val="left" w:pos="6480"/>
          <w:tab w:val="decimal" w:pos="9540"/>
        </w:tabs>
        <w:spacing w:line="240" w:lineRule="atLeast"/>
        <w:ind w:left="270" w:right="12" w:hanging="10"/>
        <w:jc w:val="both"/>
        <w:rPr>
          <w:rFonts w:ascii="Times" w:hAnsi="Times" w:cs="Times"/>
        </w:rPr>
      </w:pPr>
      <w:r>
        <w:rPr>
          <w:rFonts w:ascii="Times" w:hAnsi="Times" w:cs="Times"/>
        </w:rPr>
        <w:t>Member, American Historical Association, Washington, D.C.</w:t>
      </w:r>
    </w:p>
    <w:p w:rsidR="001521A6" w:rsidRDefault="001521A6" w:rsidP="001521A6">
      <w:pPr>
        <w:widowControl w:val="0"/>
        <w:tabs>
          <w:tab w:val="left" w:pos="720"/>
          <w:tab w:val="left" w:pos="6480"/>
          <w:tab w:val="decimal" w:pos="9540"/>
        </w:tabs>
        <w:spacing w:line="240" w:lineRule="atLeast"/>
        <w:ind w:left="270" w:right="12" w:hanging="10"/>
        <w:jc w:val="both"/>
        <w:rPr>
          <w:rFonts w:ascii="Times" w:hAnsi="Times" w:cs="Times"/>
        </w:rPr>
      </w:pPr>
      <w:r>
        <w:rPr>
          <w:rFonts w:ascii="Times" w:hAnsi="Times" w:cs="Times"/>
        </w:rPr>
        <w:t>Member, Renaissance Society of America, New York.</w:t>
      </w:r>
    </w:p>
    <w:p w:rsidR="001521A6" w:rsidRDefault="001521A6" w:rsidP="001521A6">
      <w:pPr>
        <w:widowControl w:val="0"/>
        <w:tabs>
          <w:tab w:val="left" w:pos="720"/>
          <w:tab w:val="left" w:pos="6480"/>
          <w:tab w:val="decimal" w:pos="9540"/>
        </w:tabs>
        <w:spacing w:line="240" w:lineRule="atLeast"/>
        <w:ind w:left="270" w:right="12" w:hanging="10"/>
        <w:jc w:val="both"/>
        <w:rPr>
          <w:rFonts w:ascii="Times" w:hAnsi="Times" w:cs="Times"/>
        </w:rPr>
      </w:pPr>
      <w:r>
        <w:rPr>
          <w:rFonts w:ascii="Times" w:hAnsi="Times" w:cs="Times"/>
        </w:rPr>
        <w:t>Member, Scholars of Early Modern Studies, St. Louis.</w:t>
      </w:r>
    </w:p>
    <w:p w:rsidR="001521A6" w:rsidRDefault="001521A6" w:rsidP="001521A6">
      <w:pPr>
        <w:widowControl w:val="0"/>
        <w:tabs>
          <w:tab w:val="left" w:pos="720"/>
          <w:tab w:val="left" w:pos="6480"/>
          <w:tab w:val="decimal" w:pos="9540"/>
        </w:tabs>
        <w:spacing w:line="240" w:lineRule="atLeast"/>
        <w:ind w:left="270" w:right="12" w:hanging="10"/>
        <w:jc w:val="both"/>
        <w:rPr>
          <w:rFonts w:ascii="Times" w:hAnsi="Times" w:cs="Times"/>
        </w:rPr>
      </w:pPr>
      <w:r>
        <w:rPr>
          <w:rFonts w:ascii="Times" w:hAnsi="Times" w:cs="Times"/>
        </w:rPr>
        <w:t>Member, Reformation Studies Institute, St. Andrews, Scotland.</w:t>
      </w:r>
    </w:p>
    <w:p w:rsidR="001521A6" w:rsidRDefault="001521A6" w:rsidP="001521A6">
      <w:pPr>
        <w:widowControl w:val="0"/>
        <w:tabs>
          <w:tab w:val="left" w:pos="720"/>
          <w:tab w:val="left" w:pos="6480"/>
          <w:tab w:val="decimal" w:pos="9540"/>
        </w:tabs>
        <w:spacing w:line="240" w:lineRule="atLeast"/>
        <w:ind w:left="270" w:right="12" w:hanging="10"/>
        <w:jc w:val="both"/>
        <w:rPr>
          <w:rFonts w:ascii="Times" w:hAnsi="Times" w:cs="Times"/>
        </w:rPr>
      </w:pPr>
      <w:r>
        <w:rPr>
          <w:rFonts w:ascii="Times" w:hAnsi="Times" w:cs="Times"/>
        </w:rPr>
        <w:t>Member, American Academy of Religion, Atlanta.</w:t>
      </w:r>
    </w:p>
    <w:p w:rsidR="001521A6" w:rsidRDefault="001521A6" w:rsidP="001521A6">
      <w:pPr>
        <w:widowControl w:val="0"/>
        <w:ind w:left="270" w:right="12"/>
        <w:rPr>
          <w:rFonts w:ascii="Times" w:hAnsi="Times" w:cs="Times"/>
          <w:sz w:val="14"/>
          <w:szCs w:val="14"/>
        </w:rPr>
      </w:pPr>
    </w:p>
    <w:p w:rsidR="001521A6" w:rsidRDefault="001521A6" w:rsidP="001521A6">
      <w:pPr>
        <w:widowControl w:val="0"/>
        <w:ind w:right="12"/>
        <w:rPr>
          <w:rFonts w:ascii="Times" w:hAnsi="Times" w:cs="Times"/>
          <w:b/>
          <w:bCs/>
        </w:rPr>
      </w:pPr>
      <w:r>
        <w:rPr>
          <w:rFonts w:ascii="Times" w:hAnsi="Times" w:cs="Times"/>
          <w:b/>
          <w:bCs/>
        </w:rPr>
        <w:t>COMMUNITY SERVICE</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tabs>
          <w:tab w:val="left" w:pos="720"/>
          <w:tab w:val="left" w:pos="6480"/>
          <w:tab w:val="decimal" w:pos="9540"/>
        </w:tabs>
        <w:spacing w:line="240" w:lineRule="atLeast"/>
        <w:ind w:left="270" w:right="12" w:hanging="10"/>
        <w:jc w:val="both"/>
        <w:rPr>
          <w:rFonts w:ascii="Times" w:hAnsi="Times" w:cs="Times"/>
        </w:rPr>
      </w:pPr>
      <w:r>
        <w:rPr>
          <w:rFonts w:ascii="Times" w:hAnsi="Times" w:cs="Times"/>
        </w:rPr>
        <w:t>Advisory Board Member, Devereux Foundation, Rutland, MA, 2012-</w:t>
      </w:r>
    </w:p>
    <w:p w:rsidR="001521A6" w:rsidRDefault="001521A6" w:rsidP="001521A6">
      <w:pPr>
        <w:widowControl w:val="0"/>
        <w:tabs>
          <w:tab w:val="left" w:pos="720"/>
          <w:tab w:val="left" w:pos="6480"/>
          <w:tab w:val="decimal" w:pos="9540"/>
        </w:tabs>
        <w:spacing w:line="240" w:lineRule="atLeast"/>
        <w:ind w:left="270" w:right="12" w:hanging="10"/>
        <w:jc w:val="both"/>
        <w:rPr>
          <w:rFonts w:ascii="Times" w:hAnsi="Times" w:cs="Times"/>
        </w:rPr>
      </w:pPr>
      <w:r>
        <w:rPr>
          <w:rFonts w:ascii="Times" w:hAnsi="Times" w:cs="Times"/>
        </w:rPr>
        <w:t>Chair, Holden Historic District Commission, Town of Holden, MA, 2010-</w:t>
      </w:r>
    </w:p>
    <w:p w:rsidR="001521A6" w:rsidRDefault="001521A6" w:rsidP="001521A6">
      <w:pPr>
        <w:widowControl w:val="0"/>
        <w:tabs>
          <w:tab w:val="left" w:pos="720"/>
          <w:tab w:val="left" w:pos="6480"/>
          <w:tab w:val="decimal" w:pos="9540"/>
        </w:tabs>
        <w:spacing w:line="240" w:lineRule="atLeast"/>
        <w:ind w:left="270" w:right="12" w:hanging="10"/>
        <w:jc w:val="both"/>
        <w:rPr>
          <w:rFonts w:ascii="Times" w:hAnsi="Times" w:cs="Times"/>
        </w:rPr>
      </w:pPr>
      <w:r>
        <w:rPr>
          <w:rFonts w:ascii="Times" w:hAnsi="Times" w:cs="Times"/>
        </w:rPr>
        <w:t>Officer (Vice President, then Secretary), Dartmouth Club of Central Massachusetts, 2011-</w:t>
      </w:r>
    </w:p>
    <w:p w:rsidR="001521A6" w:rsidRDefault="001521A6" w:rsidP="001521A6">
      <w:pPr>
        <w:widowControl w:val="0"/>
        <w:tabs>
          <w:tab w:val="left" w:pos="720"/>
          <w:tab w:val="left" w:pos="6480"/>
          <w:tab w:val="decimal" w:pos="9540"/>
        </w:tabs>
        <w:spacing w:line="240" w:lineRule="atLeast"/>
        <w:ind w:left="270" w:right="12" w:hanging="10"/>
        <w:jc w:val="both"/>
        <w:rPr>
          <w:rFonts w:ascii="Times" w:hAnsi="Times" w:cs="Times"/>
        </w:rPr>
      </w:pPr>
      <w:r>
        <w:rPr>
          <w:rFonts w:ascii="Times" w:hAnsi="Times" w:cs="Times"/>
        </w:rPr>
        <w:t>Lector and Member, Parish Pastoral Council, St. Mary’s Catholic Church, Holden, MA, 2011-</w:t>
      </w:r>
    </w:p>
    <w:p w:rsidR="001521A6" w:rsidRDefault="001521A6" w:rsidP="001521A6">
      <w:pPr>
        <w:widowControl w:val="0"/>
        <w:tabs>
          <w:tab w:val="left" w:pos="720"/>
          <w:tab w:val="left" w:pos="6480"/>
          <w:tab w:val="decimal" w:pos="9540"/>
        </w:tabs>
        <w:spacing w:line="240" w:lineRule="atLeast"/>
        <w:ind w:left="270" w:right="12" w:hanging="10"/>
        <w:jc w:val="both"/>
        <w:rPr>
          <w:rFonts w:ascii="Times" w:hAnsi="Times" w:cs="Times"/>
        </w:rPr>
      </w:pPr>
      <w:r>
        <w:rPr>
          <w:rFonts w:ascii="Times" w:hAnsi="Times" w:cs="Times"/>
        </w:rPr>
        <w:t>Baritone, Salisbury Singers, Worcester, MA, 2005-</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right="12"/>
        <w:rPr>
          <w:rFonts w:ascii="Times" w:hAnsi="Times" w:cs="Times"/>
          <w:b/>
          <w:bCs/>
        </w:rPr>
      </w:pPr>
      <w:r>
        <w:rPr>
          <w:rFonts w:ascii="Times" w:hAnsi="Times" w:cs="Times"/>
          <w:b/>
          <w:bCs/>
        </w:rPr>
        <w:t>OTHER EXPERIENCE</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70" w:right="12"/>
        <w:rPr>
          <w:rFonts w:ascii="Times" w:hAnsi="Times" w:cs="Times"/>
        </w:rPr>
      </w:pPr>
      <w:r>
        <w:rPr>
          <w:rFonts w:ascii="Times" w:hAnsi="Times" w:cs="Times"/>
          <w:b/>
          <w:bCs/>
        </w:rPr>
        <w:t>Arts Europe Museum Travel</w:t>
      </w:r>
      <w:r>
        <w:rPr>
          <w:rFonts w:ascii="Times" w:hAnsi="Times" w:cs="Times"/>
        </w:rPr>
        <w:t xml:space="preserve"> [1998-2007], Arlington, Massachusetts. </w:t>
      </w:r>
    </w:p>
    <w:p w:rsidR="001521A6" w:rsidRDefault="001521A6" w:rsidP="001521A6">
      <w:pPr>
        <w:widowControl w:val="0"/>
        <w:ind w:left="270" w:right="12"/>
        <w:rPr>
          <w:rFonts w:ascii="Times" w:hAnsi="Times" w:cs="Times"/>
          <w:b/>
          <w:bCs/>
        </w:rPr>
      </w:pPr>
      <w:r>
        <w:rPr>
          <w:rFonts w:ascii="Times" w:hAnsi="Times" w:cs="Times"/>
          <w:u w:val="single"/>
        </w:rPr>
        <w:t>Lecturer</w:t>
      </w:r>
      <w:r>
        <w:rPr>
          <w:rFonts w:ascii="Times" w:hAnsi="Times" w:cs="Times"/>
        </w:rPr>
        <w:t xml:space="preserve"> (1998-2007). Provide occasional lectures for Museum Donor and Trustee Groups. </w:t>
      </w:r>
    </w:p>
    <w:p w:rsidR="001521A6" w:rsidRDefault="001521A6" w:rsidP="001521A6">
      <w:pPr>
        <w:widowControl w:val="0"/>
        <w:ind w:left="270" w:right="12"/>
        <w:rPr>
          <w:rFonts w:ascii="Times" w:hAnsi="Times" w:cs="Times"/>
          <w:sz w:val="14"/>
          <w:szCs w:val="14"/>
        </w:rPr>
      </w:pPr>
    </w:p>
    <w:p w:rsidR="001521A6" w:rsidRDefault="001521A6" w:rsidP="001521A6">
      <w:pPr>
        <w:widowControl w:val="0"/>
        <w:ind w:left="270" w:right="12"/>
        <w:rPr>
          <w:rFonts w:ascii="Times" w:hAnsi="Times" w:cs="Times"/>
        </w:rPr>
      </w:pPr>
      <w:r>
        <w:rPr>
          <w:rFonts w:ascii="Times" w:hAnsi="Times" w:cs="Times"/>
          <w:b/>
          <w:bCs/>
        </w:rPr>
        <w:t xml:space="preserve">Grand Circle Travel </w:t>
      </w:r>
      <w:r>
        <w:rPr>
          <w:rFonts w:ascii="Times" w:hAnsi="Times" w:cs="Times"/>
        </w:rPr>
        <w:t>[1993-95], working in Rome, Italy.</w:t>
      </w:r>
    </w:p>
    <w:p w:rsidR="001521A6" w:rsidRDefault="001521A6" w:rsidP="001521A6">
      <w:pPr>
        <w:widowControl w:val="0"/>
        <w:ind w:left="270" w:right="12"/>
        <w:rPr>
          <w:rFonts w:ascii="Times" w:hAnsi="Times" w:cs="Times"/>
        </w:rPr>
      </w:pPr>
      <w:r>
        <w:rPr>
          <w:rFonts w:ascii="Times" w:hAnsi="Times" w:cs="Times"/>
          <w:u w:val="single"/>
        </w:rPr>
        <w:t>Lecturer</w:t>
      </w:r>
      <w:r>
        <w:rPr>
          <w:rFonts w:ascii="Times" w:hAnsi="Times" w:cs="Times"/>
        </w:rPr>
        <w:t xml:space="preserve">. Delivered weekly lecture, "Vatican City and its History," to travel groups in Rome. </w:t>
      </w:r>
    </w:p>
    <w:p w:rsidR="001521A6" w:rsidRDefault="001521A6" w:rsidP="001521A6">
      <w:pPr>
        <w:widowControl w:val="0"/>
        <w:ind w:left="270" w:right="12"/>
        <w:rPr>
          <w:rFonts w:ascii="Times" w:hAnsi="Times" w:cs="Times"/>
          <w:sz w:val="14"/>
          <w:szCs w:val="14"/>
        </w:rPr>
      </w:pPr>
    </w:p>
    <w:p w:rsidR="001521A6" w:rsidRDefault="001521A6" w:rsidP="001521A6">
      <w:pPr>
        <w:widowControl w:val="0"/>
        <w:ind w:left="270" w:right="12"/>
        <w:rPr>
          <w:rFonts w:ascii="Times" w:hAnsi="Times" w:cs="Times"/>
        </w:rPr>
      </w:pPr>
      <w:r>
        <w:rPr>
          <w:rFonts w:ascii="Times" w:hAnsi="Times" w:cs="Times"/>
          <w:b/>
          <w:bCs/>
        </w:rPr>
        <w:t>American Tours International</w:t>
      </w:r>
      <w:r>
        <w:rPr>
          <w:rFonts w:ascii="Times" w:hAnsi="Times" w:cs="Times"/>
        </w:rPr>
        <w:t xml:space="preserve"> and </w:t>
      </w:r>
      <w:r>
        <w:rPr>
          <w:rFonts w:ascii="Times" w:hAnsi="Times" w:cs="Times"/>
          <w:b/>
          <w:bCs/>
        </w:rPr>
        <w:t xml:space="preserve">Go America Tours </w:t>
      </w:r>
      <w:r>
        <w:rPr>
          <w:rFonts w:ascii="Times" w:hAnsi="Times" w:cs="Times"/>
        </w:rPr>
        <w:t xml:space="preserve">[Summers, 1990-94], Los Angeles, California. </w:t>
      </w:r>
    </w:p>
    <w:p w:rsidR="001521A6" w:rsidRDefault="001521A6" w:rsidP="001521A6">
      <w:pPr>
        <w:widowControl w:val="0"/>
        <w:ind w:left="270" w:right="12"/>
        <w:rPr>
          <w:rFonts w:ascii="Times" w:hAnsi="Times" w:cs="Times"/>
        </w:rPr>
      </w:pPr>
      <w:r>
        <w:rPr>
          <w:rFonts w:ascii="Times" w:hAnsi="Times" w:cs="Times"/>
          <w:u w:val="single"/>
        </w:rPr>
        <w:t>Tour Director</w:t>
      </w:r>
      <w:r>
        <w:rPr>
          <w:rFonts w:ascii="Times" w:hAnsi="Times" w:cs="Times"/>
        </w:rPr>
        <w:t xml:space="preserve">. Conducted tours in German, French, Italian, Dutch, and English for European, Asian, and Australian tourist groups throughout the United States and Canada. </w:t>
      </w:r>
    </w:p>
    <w:p w:rsidR="001521A6" w:rsidRDefault="001521A6" w:rsidP="001521A6">
      <w:pPr>
        <w:widowControl w:val="0"/>
        <w:ind w:left="270" w:right="12"/>
        <w:rPr>
          <w:rFonts w:ascii="Times" w:hAnsi="Times" w:cs="Times"/>
          <w:sz w:val="14"/>
          <w:szCs w:val="14"/>
        </w:rPr>
      </w:pPr>
    </w:p>
    <w:p w:rsidR="001521A6" w:rsidRDefault="001521A6" w:rsidP="001521A6">
      <w:pPr>
        <w:widowControl w:val="0"/>
        <w:ind w:left="270" w:right="12"/>
        <w:rPr>
          <w:rFonts w:ascii="Times" w:hAnsi="Times" w:cs="Times"/>
        </w:rPr>
      </w:pPr>
      <w:r>
        <w:rPr>
          <w:rFonts w:ascii="Times" w:hAnsi="Times" w:cs="Times"/>
          <w:b/>
          <w:bCs/>
        </w:rPr>
        <w:t>The First Boston Corporation</w:t>
      </w:r>
      <w:r>
        <w:rPr>
          <w:rFonts w:ascii="Times" w:hAnsi="Times" w:cs="Times"/>
        </w:rPr>
        <w:t xml:space="preserve"> [1986-1988], New York, New York. </w:t>
      </w:r>
    </w:p>
    <w:p w:rsidR="001521A6" w:rsidRDefault="001521A6" w:rsidP="001521A6">
      <w:pPr>
        <w:widowControl w:val="0"/>
        <w:ind w:left="270" w:right="12"/>
        <w:rPr>
          <w:rFonts w:ascii="Times" w:hAnsi="Times" w:cs="Times"/>
        </w:rPr>
      </w:pPr>
      <w:r>
        <w:rPr>
          <w:rFonts w:ascii="Times" w:hAnsi="Times" w:cs="Times"/>
          <w:u w:val="single"/>
        </w:rPr>
        <w:t>Financial Analyst</w:t>
      </w:r>
      <w:r>
        <w:rPr>
          <w:rFonts w:ascii="Times" w:hAnsi="Times" w:cs="Times"/>
        </w:rPr>
        <w:t>, Continental Europe Team. Marketed mergers and acquisitions, debt, and equity products to clients in Spain, Italy, France, and Scandinavia. Executed varied financial transactions.</w:t>
      </w:r>
    </w:p>
    <w:p w:rsidR="001521A6" w:rsidRDefault="001521A6" w:rsidP="001521A6">
      <w:pPr>
        <w:widowControl w:val="0"/>
        <w:ind w:left="270" w:right="12"/>
        <w:rPr>
          <w:rFonts w:ascii="Times" w:hAnsi="Times" w:cs="Times"/>
          <w:sz w:val="14"/>
          <w:szCs w:val="14"/>
        </w:rPr>
      </w:pPr>
    </w:p>
    <w:p w:rsidR="001521A6" w:rsidRDefault="001521A6" w:rsidP="001521A6">
      <w:pPr>
        <w:widowControl w:val="0"/>
        <w:ind w:right="12"/>
        <w:rPr>
          <w:rFonts w:ascii="Times" w:hAnsi="Times" w:cs="Times"/>
          <w:b/>
          <w:bCs/>
        </w:rPr>
      </w:pPr>
      <w:r>
        <w:rPr>
          <w:rFonts w:ascii="Times" w:hAnsi="Times" w:cs="Times"/>
          <w:b/>
          <w:bCs/>
        </w:rPr>
        <w:t>FOREIGN LANGUAGES</w:t>
      </w:r>
    </w:p>
    <w:p w:rsidR="001521A6" w:rsidRDefault="001521A6" w:rsidP="001521A6">
      <w:pPr>
        <w:widowControl w:val="0"/>
        <w:ind w:left="240" w:right="12" w:hanging="240"/>
        <w:jc w:val="both"/>
        <w:rPr>
          <w:rFonts w:ascii="Times" w:hAnsi="Times" w:cs="Times"/>
          <w:sz w:val="14"/>
          <w:szCs w:val="14"/>
        </w:rPr>
      </w:pPr>
    </w:p>
    <w:p w:rsidR="001521A6" w:rsidRDefault="001521A6" w:rsidP="001521A6">
      <w:pPr>
        <w:widowControl w:val="0"/>
        <w:ind w:left="270" w:right="12"/>
        <w:rPr>
          <w:rFonts w:ascii="Times" w:hAnsi="Times" w:cs="Times"/>
        </w:rPr>
      </w:pPr>
      <w:r>
        <w:rPr>
          <w:rFonts w:ascii="Times" w:hAnsi="Times" w:cs="Times"/>
          <w:u w:val="single"/>
        </w:rPr>
        <w:t>Italian</w:t>
      </w:r>
      <w:r>
        <w:rPr>
          <w:rFonts w:ascii="Times" w:hAnsi="Times" w:cs="Times"/>
        </w:rPr>
        <w:t xml:space="preserve">: fluent;  </w:t>
      </w:r>
      <w:r>
        <w:rPr>
          <w:rFonts w:ascii="Times" w:hAnsi="Times" w:cs="Times"/>
          <w:u w:val="single"/>
        </w:rPr>
        <w:t>French, German, and Dutch</w:t>
      </w:r>
      <w:r>
        <w:rPr>
          <w:rFonts w:ascii="Times" w:hAnsi="Times" w:cs="Times"/>
        </w:rPr>
        <w:t xml:space="preserve">: highly proficient;  </w:t>
      </w:r>
      <w:r>
        <w:rPr>
          <w:rFonts w:ascii="Times" w:hAnsi="Times" w:cs="Times"/>
          <w:u w:val="single"/>
        </w:rPr>
        <w:t>Latin, Spanish, and Portuguese</w:t>
      </w:r>
      <w:r>
        <w:rPr>
          <w:rFonts w:ascii="Times" w:hAnsi="Times" w:cs="Times"/>
        </w:rPr>
        <w:t>: highly proficient reading ability.</w:t>
      </w:r>
    </w:p>
    <w:sectPr w:rsidR="001521A6" w:rsidSect="001521A6">
      <w:pgSz w:w="12240" w:h="15840"/>
      <w:pgMar w:top="864" w:right="648" w:bottom="648" w:left="1008" w:gutter="0"/>
      <w:pgNumType w:start="1"/>
    </w:sectPr>
  </w:body>
</w:document>
</file>

<file path=word/fontTable.xml><?xml version="1.0" encoding="utf-8"?>
<w:fonts xmlns:r="http://schemas.openxmlformats.org/officeDocument/2006/relationships" xmlns:w="http://schemas.openxmlformats.org/wordprocessingml/2006/main">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bordersDoNotSurroundHeader/>
  <w:bordersDoNotSurroundFooter/>
  <w:proofState w:spelling="clean" w:grammar="clean"/>
  <w:stylePaneFormatFilter w:val="3701"/>
  <w:doNotTrackMoves/>
  <w:defaultTabStop w:val="720"/>
  <w:hyphenationZone w:val="0"/>
  <w:doNotHyphenateCaps/>
  <w:drawingGridHorizontalSpacing w:val="120"/>
  <w:drawingGridVerticalSpacing w:val="120"/>
  <w:displayHorizontalDrawingGridEvery w:val="0"/>
  <w:displayVerticalDrawingGridEvery w:val="0"/>
  <w:doNotShadeFormData/>
  <w:characterSpacingControl w:val="doNotCompress"/>
  <w:savePreviewPicture/>
  <w:doNotValidateAgainstSchema/>
  <w:doNotDemarcateInvalidXml/>
  <w:compat/>
  <w:rsids>
    <w:rsidRoot w:val="00C96C5D"/>
    <w:rsid w:val="001521A6"/>
    <w:rsid w:val="00240A0C"/>
    <w:rsid w:val="0024603D"/>
    <w:rsid w:val="008B4DCF"/>
    <w:rsid w:val="00C96C5D"/>
    <w:rsid w:val="00EB4902"/>
  </w:rsids>
  <m:mathPr>
    <m:mathFont m:val="Lucida Grande"/>
    <m:brkBin m:val="before"/>
    <m:brkBinSub m:val="--"/>
    <m:smallFrac/>
    <m:dispDe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D1E"/>
    <w:rPr>
      <w:rFonts w:cs="New York"/>
      <w:noProof/>
      <w:sz w:val="24"/>
      <w:szCs w:val="24"/>
      <w:lang w:bidi="en-US"/>
    </w:rPr>
  </w:style>
  <w:style w:type="paragraph" w:styleId="Heading1">
    <w:name w:val="heading 1"/>
    <w:basedOn w:val="Normal"/>
    <w:next w:val="Normal"/>
    <w:qFormat/>
    <w:rsid w:val="008B4DCF"/>
    <w:pPr>
      <w:keepNext/>
      <w:ind w:right="376"/>
      <w:jc w:val="both"/>
      <w:outlineLvl w:val="0"/>
    </w:pPr>
    <w:rPr>
      <w:rFonts w:ascii="Times" w:hAnsi="Times" w:cs="Times"/>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qFormat/>
    <w:rsid w:val="008B4DCF"/>
    <w:pPr>
      <w:tabs>
        <w:tab w:val="left" w:pos="4580"/>
      </w:tabs>
      <w:ind w:right="376"/>
      <w:jc w:val="center"/>
    </w:pPr>
    <w:rPr>
      <w:rFonts w:ascii="Times" w:hAnsi="Times" w:cs="Times"/>
      <w:b/>
      <w:bCs/>
      <w:sz w:val="28"/>
      <w:szCs w:val="28"/>
    </w:rPr>
  </w:style>
  <w:style w:type="paragraph" w:customStyle="1" w:styleId="Studyblob">
    <w:name w:val="Study blob"/>
    <w:basedOn w:val="Normal"/>
    <w:rsid w:val="008B4DCF"/>
    <w:pPr>
      <w:tabs>
        <w:tab w:val="left" w:pos="1340"/>
        <w:tab w:val="right" w:pos="9360"/>
      </w:tabs>
      <w:spacing w:line="240" w:lineRule="atLeast"/>
      <w:ind w:left="1340" w:hanging="1340"/>
      <w:jc w:val="both"/>
    </w:pPr>
    <w:rPr>
      <w:sz w:val="20"/>
      <w:szCs w:val="20"/>
    </w:rPr>
  </w:style>
  <w:style w:type="paragraph" w:customStyle="1" w:styleId="employmentblob">
    <w:name w:val="employment blob"/>
    <w:basedOn w:val="Normal"/>
    <w:rsid w:val="008B4DCF"/>
    <w:pPr>
      <w:tabs>
        <w:tab w:val="right" w:pos="9360"/>
      </w:tabs>
      <w:spacing w:line="240" w:lineRule="atLeast"/>
      <w:ind w:hanging="10"/>
      <w:jc w:val="both"/>
    </w:pPr>
    <w:rPr>
      <w:sz w:val="20"/>
      <w:szCs w:val="20"/>
    </w:rPr>
  </w:style>
  <w:style w:type="paragraph" w:customStyle="1" w:styleId="headlineblob">
    <w:name w:val="headline blob"/>
    <w:basedOn w:val="Normal"/>
    <w:rsid w:val="008B4DCF"/>
    <w:pPr>
      <w:tabs>
        <w:tab w:val="right" w:pos="9440"/>
      </w:tabs>
      <w:spacing w:line="240" w:lineRule="atLeast"/>
      <w:ind w:right="-90"/>
      <w:jc w:val="center"/>
    </w:pPr>
  </w:style>
  <w:style w:type="character" w:styleId="Hyperlink">
    <w:name w:val="Hyperlink"/>
    <w:basedOn w:val="DefaultParagraphFont"/>
    <w:rsid w:val="00095D1E"/>
    <w:rPr>
      <w:rFonts w:cs="Times New Roman"/>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D1E"/>
    <w:rPr>
      <w:rFonts w:cs="New York"/>
      <w:noProof/>
      <w:sz w:val="24"/>
      <w:szCs w:val="24"/>
      <w:lang w:bidi="en-US"/>
    </w:rPr>
  </w:style>
  <w:style w:type="paragraph" w:styleId="Heading1">
    <w:name w:val="heading 1"/>
    <w:basedOn w:val="Normal"/>
    <w:next w:val="Normal"/>
    <w:qFormat/>
    <w:pPr>
      <w:keepNext/>
      <w:ind w:right="376"/>
      <w:jc w:val="both"/>
      <w:outlineLvl w:val="0"/>
    </w:pPr>
    <w:rPr>
      <w:rFonts w:ascii="Times" w:hAnsi="Times" w:cs="Times"/>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tabs>
        <w:tab w:val="left" w:pos="4580"/>
      </w:tabs>
      <w:ind w:right="376"/>
      <w:jc w:val="center"/>
    </w:pPr>
    <w:rPr>
      <w:rFonts w:ascii="Times" w:hAnsi="Times" w:cs="Times"/>
      <w:b/>
      <w:bCs/>
      <w:sz w:val="28"/>
      <w:szCs w:val="28"/>
    </w:rPr>
  </w:style>
  <w:style w:type="paragraph" w:customStyle="1" w:styleId="Studyblob">
    <w:name w:val="Study blob"/>
    <w:basedOn w:val="Normal"/>
    <w:pPr>
      <w:tabs>
        <w:tab w:val="left" w:pos="1340"/>
        <w:tab w:val="right" w:pos="9360"/>
      </w:tabs>
      <w:spacing w:line="240" w:lineRule="atLeast"/>
      <w:ind w:left="1340" w:hanging="1340"/>
      <w:jc w:val="both"/>
    </w:pPr>
    <w:rPr>
      <w:sz w:val="20"/>
      <w:szCs w:val="20"/>
    </w:rPr>
  </w:style>
  <w:style w:type="paragraph" w:customStyle="1" w:styleId="employmentblob">
    <w:name w:val="employment blob"/>
    <w:basedOn w:val="Normal"/>
    <w:pPr>
      <w:tabs>
        <w:tab w:val="right" w:pos="9360"/>
      </w:tabs>
      <w:spacing w:line="240" w:lineRule="atLeast"/>
      <w:ind w:hanging="10"/>
      <w:jc w:val="both"/>
    </w:pPr>
    <w:rPr>
      <w:sz w:val="20"/>
      <w:szCs w:val="20"/>
    </w:rPr>
  </w:style>
  <w:style w:type="paragraph" w:customStyle="1" w:styleId="headlineblob">
    <w:name w:val="headline blob"/>
    <w:basedOn w:val="Normal"/>
    <w:pPr>
      <w:tabs>
        <w:tab w:val="right" w:pos="9440"/>
      </w:tabs>
      <w:spacing w:line="240" w:lineRule="atLeast"/>
      <w:ind w:right="-90"/>
      <w:jc w:val="center"/>
    </w:pPr>
  </w:style>
  <w:style w:type="character" w:styleId="Hyperlink">
    <w:name w:val="Hyperlink"/>
    <w:basedOn w:val="DefaultParagraphFont"/>
    <w:rsid w:val="00095D1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7" Type="http://schemas.openxmlformats.org/officeDocument/2006/relationships/hyperlink" Target="http://www.assumption.edu/users/lazar/Hist116-fall09" TargetMode="External"/><Relationship Id="rId1" Type="http://schemas.openxmlformats.org/officeDocument/2006/relationships/styles" Target="styles.xml"/><Relationship Id="rId24" Type="http://schemas.openxmlformats.org/officeDocument/2006/relationships/theme" Target="theme/theme1.xml"/><Relationship Id="rId25" Type="http://schemas.microsoft.com/office/2007/relationships/stylesWithEffects" Target="stylesWithEffects.xml"/><Relationship Id="rId8" Type="http://schemas.openxmlformats.org/officeDocument/2006/relationships/hyperlink" Target="http://www.assumption.edu/users/lazar/Hist204-fall06" TargetMode="External"/><Relationship Id="rId13" Type="http://schemas.openxmlformats.org/officeDocument/2006/relationships/hyperlink" Target="http://www.assumption.edu/users/lazar/Hist389-fall08" TargetMode="External"/><Relationship Id="rId10" Type="http://schemas.openxmlformats.org/officeDocument/2006/relationships/hyperlink" Target="http://www.assumption.edu/users/lazar/Hist231-spring08" TargetMode="External"/><Relationship Id="rId12" Type="http://schemas.openxmlformats.org/officeDocument/2006/relationships/hyperlink" Target="http://www.assumption.edu/users/lazar/Hist237-spring07" TargetMode="External"/><Relationship Id="rId17" Type="http://schemas.openxmlformats.org/officeDocument/2006/relationships/hyperlink" Target="http://www.assumption.edu/users/lazar/Reli137-fall04" TargetMode="External"/><Relationship Id="rId9" Type="http://schemas.openxmlformats.org/officeDocument/2006/relationships/hyperlink" Target="http://www1.assumption.edu/users/lazar/Hist230-spring09/" TargetMode="External"/><Relationship Id="rId18" Type="http://schemas.openxmlformats.org/officeDocument/2006/relationships/hyperlink" Target="http://www.assumption.edu/users/lazar/Reli136-fall04" TargetMode="External"/><Relationship Id="rId3" Type="http://schemas.openxmlformats.org/officeDocument/2006/relationships/webSettings" Target="webSettings.xml"/><Relationship Id="rId14" Type="http://schemas.openxmlformats.org/officeDocument/2006/relationships/hyperlink" Target="http://www.assumption.edu/users/lazar/Hist389-spring10" TargetMode="External"/><Relationship Id="rId23" Type="http://schemas.openxmlformats.org/officeDocument/2006/relationships/fontTable" Target="fontTable.xml"/><Relationship Id="rId4" Type="http://schemas.openxmlformats.org/officeDocument/2006/relationships/hyperlink" Target="http://www.assumption.edu/users/lazar/Hist114-fall05" TargetMode="External"/><Relationship Id="rId11" Type="http://schemas.openxmlformats.org/officeDocument/2006/relationships/hyperlink" Target="http://www.assumption.edu/users/lazar/Hist232-fall10" TargetMode="External"/><Relationship Id="rId6" Type="http://schemas.openxmlformats.org/officeDocument/2006/relationships/hyperlink" Target="http://www.assumption.edu/users/lazar/Hist117-spring11" TargetMode="External"/><Relationship Id="rId16" Type="http://schemas.openxmlformats.org/officeDocument/2006/relationships/hyperlink" Target="http://www.assumption.edu/users/lazar/Reli30-spring04" TargetMode="External"/><Relationship Id="rId5" Type="http://schemas.openxmlformats.org/officeDocument/2006/relationships/hyperlink" Target="http://www1.assumption.edu/users/lazar/Hist116-fall10/" TargetMode="External"/><Relationship Id="rId15" Type="http://schemas.openxmlformats.org/officeDocument/2006/relationships/hyperlink" Target="http://www1.assumption.edu/users/lazar/Hist393-spring09/" TargetMode="External"/><Relationship Id="rId19" Type="http://schemas.openxmlformats.org/officeDocument/2006/relationships/hyperlink" Target="http://www.assumption.edu/users/lazar/Reli6-fall03" TargetMode="External"/><Relationship Id="rId20" Type="http://schemas.openxmlformats.org/officeDocument/2006/relationships/hyperlink" Target="http://www.assumption.edu/users/lazar/Reli194-spring04" TargetMode="External"/><Relationship Id="rId22" Type="http://schemas.openxmlformats.org/officeDocument/2006/relationships/hyperlink" Target="http://www.mremworcester.org" TargetMode="External"/><Relationship Id="rId21" Type="http://schemas.openxmlformats.org/officeDocument/2006/relationships/hyperlink" Target="http://www.assumption.edu/users/lazar/Reli6-fall02" TargetMode="Externa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3029</Words>
  <Characters>17269</Characters>
  <Application>Microsoft Macintosh Word</Application>
  <DocSecurity>0</DocSecurity>
  <Lines>143</Lines>
  <Paragraphs>34</Paragraphs>
  <ScaleCrop>false</ScaleCrop>
  <HeadingPairs>
    <vt:vector size="2" baseType="variant">
      <vt:variant>
        <vt:lpstr>Title</vt:lpstr>
      </vt:variant>
      <vt:variant>
        <vt:i4>1</vt:i4>
      </vt:variant>
    </vt:vector>
  </HeadingPairs>
  <TitlesOfParts>
    <vt:vector size="1" baseType="lpstr">
      <vt:lpstr>Curriculum vitae, Promotion</vt:lpstr>
    </vt:vector>
  </TitlesOfParts>
  <Company>Assumption College</Company>
  <LinksUpToDate>false</LinksUpToDate>
  <CharactersWithSpaces>21207</CharactersWithSpaces>
  <SharedDoc>false</SharedDoc>
  <HLinks>
    <vt:vector size="114" baseType="variant">
      <vt:variant>
        <vt:i4>5046281</vt:i4>
      </vt:variant>
      <vt:variant>
        <vt:i4>54</vt:i4>
      </vt:variant>
      <vt:variant>
        <vt:i4>0</vt:i4>
      </vt:variant>
      <vt:variant>
        <vt:i4>5</vt:i4>
      </vt:variant>
      <vt:variant>
        <vt:lpwstr>http://www.mremworcester.org</vt:lpwstr>
      </vt:variant>
      <vt:variant>
        <vt:lpwstr/>
      </vt:variant>
      <vt:variant>
        <vt:i4>3473444</vt:i4>
      </vt:variant>
      <vt:variant>
        <vt:i4>51</vt:i4>
      </vt:variant>
      <vt:variant>
        <vt:i4>0</vt:i4>
      </vt:variant>
      <vt:variant>
        <vt:i4>5</vt:i4>
      </vt:variant>
      <vt:variant>
        <vt:lpwstr>http://www.assumption.edu/users/lazar/Reli6-fall02</vt:lpwstr>
      </vt:variant>
      <vt:variant>
        <vt:lpwstr/>
      </vt:variant>
      <vt:variant>
        <vt:i4>7929970</vt:i4>
      </vt:variant>
      <vt:variant>
        <vt:i4>48</vt:i4>
      </vt:variant>
      <vt:variant>
        <vt:i4>0</vt:i4>
      </vt:variant>
      <vt:variant>
        <vt:i4>5</vt:i4>
      </vt:variant>
      <vt:variant>
        <vt:lpwstr>http://www.assumption.edu/users/lazar/Reli194-spring04</vt:lpwstr>
      </vt:variant>
      <vt:variant>
        <vt:lpwstr/>
      </vt:variant>
      <vt:variant>
        <vt:i4>3407908</vt:i4>
      </vt:variant>
      <vt:variant>
        <vt:i4>45</vt:i4>
      </vt:variant>
      <vt:variant>
        <vt:i4>0</vt:i4>
      </vt:variant>
      <vt:variant>
        <vt:i4>5</vt:i4>
      </vt:variant>
      <vt:variant>
        <vt:lpwstr>http://www.assumption.edu/users/lazar/Reli6-fall03</vt:lpwstr>
      </vt:variant>
      <vt:variant>
        <vt:lpwstr/>
      </vt:variant>
      <vt:variant>
        <vt:i4>21</vt:i4>
      </vt:variant>
      <vt:variant>
        <vt:i4>42</vt:i4>
      </vt:variant>
      <vt:variant>
        <vt:i4>0</vt:i4>
      </vt:variant>
      <vt:variant>
        <vt:i4>5</vt:i4>
      </vt:variant>
      <vt:variant>
        <vt:lpwstr>http://www.assumption.edu/users/lazar/Reli136-fall04</vt:lpwstr>
      </vt:variant>
      <vt:variant>
        <vt:lpwstr/>
      </vt:variant>
      <vt:variant>
        <vt:i4>20</vt:i4>
      </vt:variant>
      <vt:variant>
        <vt:i4>39</vt:i4>
      </vt:variant>
      <vt:variant>
        <vt:i4>0</vt:i4>
      </vt:variant>
      <vt:variant>
        <vt:i4>5</vt:i4>
      </vt:variant>
      <vt:variant>
        <vt:lpwstr>http://www.assumption.edu/users/lazar/Reli137-fall04</vt:lpwstr>
      </vt:variant>
      <vt:variant>
        <vt:lpwstr/>
      </vt:variant>
      <vt:variant>
        <vt:i4>4718716</vt:i4>
      </vt:variant>
      <vt:variant>
        <vt:i4>36</vt:i4>
      </vt:variant>
      <vt:variant>
        <vt:i4>0</vt:i4>
      </vt:variant>
      <vt:variant>
        <vt:i4>5</vt:i4>
      </vt:variant>
      <vt:variant>
        <vt:lpwstr>http://www.assumption.edu/users/lazar/Reli30-spring04</vt:lpwstr>
      </vt:variant>
      <vt:variant>
        <vt:lpwstr/>
      </vt:variant>
      <vt:variant>
        <vt:i4>524289</vt:i4>
      </vt:variant>
      <vt:variant>
        <vt:i4>33</vt:i4>
      </vt:variant>
      <vt:variant>
        <vt:i4>0</vt:i4>
      </vt:variant>
      <vt:variant>
        <vt:i4>5</vt:i4>
      </vt:variant>
      <vt:variant>
        <vt:lpwstr>http://www1.assumption.edu/users/lazar/Hist393-spring09/</vt:lpwstr>
      </vt:variant>
      <vt:variant>
        <vt:lpwstr/>
      </vt:variant>
      <vt:variant>
        <vt:i4>7143545</vt:i4>
      </vt:variant>
      <vt:variant>
        <vt:i4>30</vt:i4>
      </vt:variant>
      <vt:variant>
        <vt:i4>0</vt:i4>
      </vt:variant>
      <vt:variant>
        <vt:i4>5</vt:i4>
      </vt:variant>
      <vt:variant>
        <vt:lpwstr>http://www.assumption.edu/users/lazar/Hist389-spring10</vt:lpwstr>
      </vt:variant>
      <vt:variant>
        <vt:lpwstr/>
      </vt:variant>
      <vt:variant>
        <vt:i4>1441821</vt:i4>
      </vt:variant>
      <vt:variant>
        <vt:i4>27</vt:i4>
      </vt:variant>
      <vt:variant>
        <vt:i4>0</vt:i4>
      </vt:variant>
      <vt:variant>
        <vt:i4>5</vt:i4>
      </vt:variant>
      <vt:variant>
        <vt:lpwstr>http://www.assumption.edu/users/lazar/Hist389-fall08</vt:lpwstr>
      </vt:variant>
      <vt:variant>
        <vt:lpwstr/>
      </vt:variant>
      <vt:variant>
        <vt:i4>6357111</vt:i4>
      </vt:variant>
      <vt:variant>
        <vt:i4>24</vt:i4>
      </vt:variant>
      <vt:variant>
        <vt:i4>0</vt:i4>
      </vt:variant>
      <vt:variant>
        <vt:i4>5</vt:i4>
      </vt:variant>
      <vt:variant>
        <vt:lpwstr>http://www.assumption.edu/users/lazar/Hist237-spring07</vt:lpwstr>
      </vt:variant>
      <vt:variant>
        <vt:lpwstr/>
      </vt:variant>
      <vt:variant>
        <vt:i4>1376278</vt:i4>
      </vt:variant>
      <vt:variant>
        <vt:i4>21</vt:i4>
      </vt:variant>
      <vt:variant>
        <vt:i4>0</vt:i4>
      </vt:variant>
      <vt:variant>
        <vt:i4>5</vt:i4>
      </vt:variant>
      <vt:variant>
        <vt:lpwstr>http://www.assumption.edu/users/lazar/Hist232-fall10</vt:lpwstr>
      </vt:variant>
      <vt:variant>
        <vt:lpwstr/>
      </vt:variant>
      <vt:variant>
        <vt:i4>7209073</vt:i4>
      </vt:variant>
      <vt:variant>
        <vt:i4>18</vt:i4>
      </vt:variant>
      <vt:variant>
        <vt:i4>0</vt:i4>
      </vt:variant>
      <vt:variant>
        <vt:i4>5</vt:i4>
      </vt:variant>
      <vt:variant>
        <vt:lpwstr>http://www.assumption.edu/users/lazar/Hist231-spring08</vt:lpwstr>
      </vt:variant>
      <vt:variant>
        <vt:lpwstr/>
      </vt:variant>
      <vt:variant>
        <vt:i4>655371</vt:i4>
      </vt:variant>
      <vt:variant>
        <vt:i4>15</vt:i4>
      </vt:variant>
      <vt:variant>
        <vt:i4>0</vt:i4>
      </vt:variant>
      <vt:variant>
        <vt:i4>5</vt:i4>
      </vt:variant>
      <vt:variant>
        <vt:lpwstr>http://www1.assumption.edu/users/lazar/Hist230-spring09/</vt:lpwstr>
      </vt:variant>
      <vt:variant>
        <vt:lpwstr/>
      </vt:variant>
      <vt:variant>
        <vt:i4>1048593</vt:i4>
      </vt:variant>
      <vt:variant>
        <vt:i4>12</vt:i4>
      </vt:variant>
      <vt:variant>
        <vt:i4>0</vt:i4>
      </vt:variant>
      <vt:variant>
        <vt:i4>5</vt:i4>
      </vt:variant>
      <vt:variant>
        <vt:lpwstr>http://www.assumption.edu/users/lazar/Hist204-fall06</vt:lpwstr>
      </vt:variant>
      <vt:variant>
        <vt:lpwstr/>
      </vt:variant>
      <vt:variant>
        <vt:i4>1966096</vt:i4>
      </vt:variant>
      <vt:variant>
        <vt:i4>9</vt:i4>
      </vt:variant>
      <vt:variant>
        <vt:i4>0</vt:i4>
      </vt:variant>
      <vt:variant>
        <vt:i4>5</vt:i4>
      </vt:variant>
      <vt:variant>
        <vt:lpwstr>http://www.assumption.edu/users/lazar/Hist116-fall09</vt:lpwstr>
      </vt:variant>
      <vt:variant>
        <vt:lpwstr/>
      </vt:variant>
      <vt:variant>
        <vt:i4>6619253</vt:i4>
      </vt:variant>
      <vt:variant>
        <vt:i4>6</vt:i4>
      </vt:variant>
      <vt:variant>
        <vt:i4>0</vt:i4>
      </vt:variant>
      <vt:variant>
        <vt:i4>5</vt:i4>
      </vt:variant>
      <vt:variant>
        <vt:lpwstr>http://www.assumption.edu/users/lazar/Hist117-spring11</vt:lpwstr>
      </vt:variant>
      <vt:variant>
        <vt:lpwstr/>
      </vt:variant>
      <vt:variant>
        <vt:i4>7012467</vt:i4>
      </vt:variant>
      <vt:variant>
        <vt:i4>3</vt:i4>
      </vt:variant>
      <vt:variant>
        <vt:i4>0</vt:i4>
      </vt:variant>
      <vt:variant>
        <vt:i4>5</vt:i4>
      </vt:variant>
      <vt:variant>
        <vt:lpwstr>http://www1.assumption.edu/users/lazar/Hist116-fall10/</vt:lpwstr>
      </vt:variant>
      <vt:variant>
        <vt:lpwstr/>
      </vt:variant>
      <vt:variant>
        <vt:i4>1179666</vt:i4>
      </vt:variant>
      <vt:variant>
        <vt:i4>0</vt:i4>
      </vt:variant>
      <vt:variant>
        <vt:i4>0</vt:i4>
      </vt:variant>
      <vt:variant>
        <vt:i4>5</vt:i4>
      </vt:variant>
      <vt:variant>
        <vt:lpwstr>http://www.assumption.edu/users/lazar/Hist114-fall05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Promotion</dc:title>
  <dc:subject>Updated June 2007</dc:subject>
  <dc:creator>Lance Lazar</dc:creator>
  <cp:keywords/>
  <cp:lastModifiedBy>Marieke Peleman User</cp:lastModifiedBy>
  <cp:revision>2</cp:revision>
  <cp:lastPrinted>2009-08-17T17:00:00Z</cp:lastPrinted>
  <dcterms:created xsi:type="dcterms:W3CDTF">2014-04-15T13:27:00Z</dcterms:created>
  <dcterms:modified xsi:type="dcterms:W3CDTF">2014-04-15T13:27:00Z</dcterms:modified>
</cp:coreProperties>
</file>