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4C" w:rsidRPr="00EB2904" w:rsidRDefault="00ED224C" w:rsidP="00ED224C">
      <w:pPr>
        <w:spacing w:after="0" w:line="240" w:lineRule="auto"/>
        <w:jc w:val="center"/>
        <w:rPr>
          <w:rFonts w:ascii="Segoe UI" w:eastAsia="Times New Roman" w:hAnsi="Segoe UI" w:cs="Segoe UI"/>
          <w:b/>
          <w:sz w:val="26"/>
          <w:szCs w:val="26"/>
        </w:rPr>
      </w:pPr>
      <w:bookmarkStart w:id="0" w:name="_GoBack"/>
      <w:bookmarkEnd w:id="0"/>
      <w:r w:rsidRPr="00EB2904">
        <w:rPr>
          <w:rFonts w:ascii="Segoe UI" w:eastAsia="Times New Roman" w:hAnsi="Segoe UI" w:cs="Segoe UI"/>
          <w:b/>
          <w:sz w:val="26"/>
          <w:szCs w:val="26"/>
        </w:rPr>
        <w:t>Continuing Education and Graduate Financial Aid Terms and Conditions</w:t>
      </w:r>
    </w:p>
    <w:p w:rsidR="00ED224C" w:rsidRPr="00ED224C" w:rsidRDefault="00ED224C" w:rsidP="00ED224C">
      <w:pPr>
        <w:spacing w:after="0" w:line="240" w:lineRule="auto"/>
        <w:jc w:val="center"/>
        <w:rPr>
          <w:rFonts w:ascii="Segoe UI" w:eastAsia="Times New Roman" w:hAnsi="Segoe UI" w:cs="Segoe UI"/>
          <w:b/>
          <w:u w:val="single"/>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 xml:space="preserve">The amount of your financial aid is based upon your enrollment of at least 6 credits per semester. The award will be cancelled if you do not register for at least half-time (6 credits).  </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 xml:space="preserve">All awards are considered ACCEPTED.  If you wish to REDUCE the amount of your loan and/or CANCEL it in its entirety, please notify </w:t>
      </w:r>
      <w:r w:rsidR="005E6700">
        <w:rPr>
          <w:rFonts w:ascii="Segoe UI" w:eastAsia="Times New Roman" w:hAnsi="Segoe UI" w:cs="Segoe UI"/>
        </w:rPr>
        <w:t>the Financial Aid</w:t>
      </w:r>
      <w:r w:rsidRPr="00ED224C">
        <w:rPr>
          <w:rFonts w:ascii="Segoe UI" w:eastAsia="Times New Roman" w:hAnsi="Segoe UI" w:cs="Segoe UI"/>
        </w:rPr>
        <w:t xml:space="preserve"> </w:t>
      </w:r>
      <w:r w:rsidR="005E6700">
        <w:rPr>
          <w:rFonts w:ascii="Segoe UI" w:eastAsia="Times New Roman" w:hAnsi="Segoe UI" w:cs="Segoe UI"/>
        </w:rPr>
        <w:t>O</w:t>
      </w:r>
      <w:r w:rsidRPr="00ED224C">
        <w:rPr>
          <w:rFonts w:ascii="Segoe UI" w:eastAsia="Times New Roman" w:hAnsi="Segoe UI" w:cs="Segoe UI"/>
        </w:rPr>
        <w:t xml:space="preserve">ffice in writing or e-mail us at </w:t>
      </w:r>
      <w:hyperlink r:id="rId7" w:history="1">
        <w:r w:rsidRPr="00ED224C">
          <w:rPr>
            <w:rFonts w:ascii="Segoe UI" w:eastAsia="Times New Roman" w:hAnsi="Segoe UI" w:cs="Segoe UI"/>
            <w:color w:val="0000FF"/>
            <w:u w:val="single"/>
          </w:rPr>
          <w:t>fa@assumption.edu</w:t>
        </w:r>
      </w:hyperlink>
      <w:r w:rsidRPr="00ED224C">
        <w:rPr>
          <w:rFonts w:ascii="Segoe UI" w:eastAsia="Times New Roman" w:hAnsi="Segoe UI" w:cs="Segoe UI"/>
        </w:rPr>
        <w:t xml:space="preserve">. </w:t>
      </w:r>
    </w:p>
    <w:p w:rsidR="00ED224C" w:rsidRPr="00ED224C" w:rsidRDefault="00ED224C" w:rsidP="00ED224C">
      <w:pPr>
        <w:spacing w:after="0" w:line="240" w:lineRule="auto"/>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 xml:space="preserve">You have been awarded the maximum loan amount(s) based upon your annual cost of attendance and year in school.  Often times, your loan will exceed the direct costs billed to you by the College.  You have the option of reducing your loan to prevent a substantial credit balance.  Please notify </w:t>
      </w:r>
      <w:r w:rsidR="005E6700">
        <w:rPr>
          <w:rFonts w:ascii="Segoe UI" w:eastAsia="Times New Roman" w:hAnsi="Segoe UI" w:cs="Segoe UI"/>
        </w:rPr>
        <w:t>the Financial Aid Of</w:t>
      </w:r>
      <w:r w:rsidRPr="00ED224C">
        <w:rPr>
          <w:rFonts w:ascii="Segoe UI" w:eastAsia="Times New Roman" w:hAnsi="Segoe UI" w:cs="Segoe UI"/>
        </w:rPr>
        <w:t xml:space="preserve">fice in writing or e-mail us at </w:t>
      </w:r>
      <w:hyperlink r:id="rId8" w:history="1">
        <w:r w:rsidRPr="00ED224C">
          <w:rPr>
            <w:rFonts w:ascii="Segoe UI" w:eastAsia="Times New Roman" w:hAnsi="Segoe UI" w:cs="Segoe UI"/>
            <w:color w:val="0000FF"/>
            <w:u w:val="single"/>
          </w:rPr>
          <w:t>fa@assumption.edu</w:t>
        </w:r>
      </w:hyperlink>
      <w:r w:rsidRPr="00ED224C">
        <w:rPr>
          <w:rFonts w:ascii="Segoe UI" w:eastAsia="Times New Roman" w:hAnsi="Segoe UI" w:cs="Segoe UI"/>
        </w:rPr>
        <w:t xml:space="preserve"> of any changes you wish to make to your loan.</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Withdrawal from the College after the first day of classes and prior to the completion of the academic period will result in a revision of this award based upon Assumption College’s refund policy and federal regulations.</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Any change in your enrollment status, financial status, campus residence status, or marital status must be reported to the Financial Aid</w:t>
      </w:r>
      <w:r w:rsidR="005E6700">
        <w:rPr>
          <w:rFonts w:ascii="Segoe UI" w:eastAsia="Times New Roman" w:hAnsi="Segoe UI" w:cs="Segoe UI"/>
        </w:rPr>
        <w:t xml:space="preserve"> Office</w:t>
      </w:r>
      <w:r w:rsidRPr="00ED224C">
        <w:rPr>
          <w:rFonts w:ascii="Segoe UI" w:eastAsia="Times New Roman" w:hAnsi="Segoe UI" w:cs="Segoe UI"/>
        </w:rPr>
        <w:t>.  Any change may result in an adjustment to this award.</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Your award is based upon the data you supplied on the Free Application for Federal Student Aid.  The Financial Aid Award shall be null and void if and when incorrect information is revealed on any aid document.</w:t>
      </w:r>
    </w:p>
    <w:p w:rsidR="00ED224C" w:rsidRPr="00ED224C" w:rsidRDefault="00ED224C" w:rsidP="00ED224C">
      <w:pPr>
        <w:spacing w:after="0" w:line="240" w:lineRule="auto"/>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To remain eligible for financial aid, you must maintain satisfactory academic progress according to the terms of the College policy.  (See College catalog.)</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Financial assistance received from other sources must be reported to the Financial Aid Office staff.  An adjustment to this award may be made in case of an over award.</w:t>
      </w:r>
    </w:p>
    <w:p w:rsidR="00ED224C" w:rsidRPr="00ED224C" w:rsidRDefault="00ED224C" w:rsidP="00ED224C">
      <w:pPr>
        <w:spacing w:after="0" w:line="240" w:lineRule="auto"/>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Aid is awarded for one academic year only.  Students who wish to be considered for financial aid must submit the appropriate documents annually.</w:t>
      </w:r>
    </w:p>
    <w:p w:rsidR="00ED224C" w:rsidRPr="00ED224C" w:rsidRDefault="00ED224C" w:rsidP="00ED224C">
      <w:pPr>
        <w:spacing w:after="0" w:line="240" w:lineRule="auto"/>
        <w:ind w:left="360"/>
        <w:jc w:val="both"/>
        <w:rPr>
          <w:rFonts w:ascii="Segoe UI" w:eastAsia="Times New Roman" w:hAnsi="Segoe UI" w:cs="Segoe UI"/>
        </w:rPr>
      </w:pPr>
    </w:p>
    <w:p w:rsidR="00ED224C" w:rsidRPr="00ED224C" w:rsidRDefault="00ED224C" w:rsidP="00ED224C">
      <w:pPr>
        <w:numPr>
          <w:ilvl w:val="0"/>
          <w:numId w:val="1"/>
        </w:numPr>
        <w:spacing w:after="0" w:line="240" w:lineRule="auto"/>
        <w:jc w:val="both"/>
        <w:rPr>
          <w:rFonts w:ascii="Segoe UI" w:eastAsia="Times New Roman" w:hAnsi="Segoe UI" w:cs="Segoe UI"/>
        </w:rPr>
      </w:pPr>
      <w:r w:rsidRPr="00ED224C">
        <w:rPr>
          <w:rFonts w:ascii="Segoe UI" w:eastAsia="Times New Roman" w:hAnsi="Segoe UI" w:cs="Segoe UI"/>
        </w:rPr>
        <w:t>Awards are deducted from your account on a semester basis.  Funds will not be released until after current semester credits are verified.  Refunds are processed through the Student Accounts Office at 508-767-7471.</w:t>
      </w:r>
    </w:p>
    <w:p w:rsidR="00442074" w:rsidRPr="00ED224C" w:rsidRDefault="00442074">
      <w:pPr>
        <w:rPr>
          <w:rFonts w:ascii="Segoe UI" w:hAnsi="Segoe UI" w:cs="Segoe UI"/>
        </w:rPr>
      </w:pPr>
    </w:p>
    <w:sectPr w:rsidR="00442074" w:rsidRPr="00ED224C" w:rsidSect="00EB29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0B" w:rsidRDefault="0065000B" w:rsidP="00ED224C">
      <w:pPr>
        <w:spacing w:after="0" w:line="240" w:lineRule="auto"/>
      </w:pPr>
      <w:r>
        <w:separator/>
      </w:r>
    </w:p>
  </w:endnote>
  <w:endnote w:type="continuationSeparator" w:id="0">
    <w:p w:rsidR="0065000B" w:rsidRDefault="0065000B" w:rsidP="00ED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4C" w:rsidRDefault="00ED224C">
    <w:pPr>
      <w:pStyle w:val="Footer"/>
    </w:pPr>
    <w:r>
      <w:tab/>
    </w:r>
    <w:r>
      <w:tab/>
      <w:t>August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0B" w:rsidRDefault="0065000B" w:rsidP="00ED224C">
      <w:pPr>
        <w:spacing w:after="0" w:line="240" w:lineRule="auto"/>
      </w:pPr>
      <w:r>
        <w:separator/>
      </w:r>
    </w:p>
  </w:footnote>
  <w:footnote w:type="continuationSeparator" w:id="0">
    <w:p w:rsidR="0065000B" w:rsidRDefault="0065000B" w:rsidP="00ED2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B62CC"/>
    <w:multiLevelType w:val="hybridMultilevel"/>
    <w:tmpl w:val="4B160A8C"/>
    <w:lvl w:ilvl="0" w:tplc="DF1AAD6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4C"/>
    <w:rsid w:val="00442074"/>
    <w:rsid w:val="004D6648"/>
    <w:rsid w:val="005E6700"/>
    <w:rsid w:val="0065000B"/>
    <w:rsid w:val="00B77CAD"/>
    <w:rsid w:val="00EB2904"/>
    <w:rsid w:val="00ED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DA6D6-19C4-4F15-8FA9-53E0DDC1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24C"/>
  </w:style>
  <w:style w:type="paragraph" w:styleId="Footer">
    <w:name w:val="footer"/>
    <w:basedOn w:val="Normal"/>
    <w:link w:val="FooterChar"/>
    <w:uiPriority w:val="99"/>
    <w:unhideWhenUsed/>
    <w:rsid w:val="00ED2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assumption.edu" TargetMode="External"/><Relationship Id="rId3" Type="http://schemas.openxmlformats.org/officeDocument/2006/relationships/settings" Target="settings.xml"/><Relationship Id="rId7" Type="http://schemas.openxmlformats.org/officeDocument/2006/relationships/hyperlink" Target="mailto:fa@assumpt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Laura M. (Graduate Studies)</dc:creator>
  <cp:keywords/>
  <dc:description/>
  <cp:lastModifiedBy>Mackenzie, Christine (Enrollment Management)</cp:lastModifiedBy>
  <cp:revision>2</cp:revision>
  <dcterms:created xsi:type="dcterms:W3CDTF">2019-01-24T18:35:00Z</dcterms:created>
  <dcterms:modified xsi:type="dcterms:W3CDTF">2019-01-24T18:35:00Z</dcterms:modified>
</cp:coreProperties>
</file>